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906F" w14:textId="6D68DC5B" w:rsidR="00BD1E38" w:rsidRPr="00E15E9B" w:rsidRDefault="00BD1E38" w:rsidP="0088068F">
      <w:pPr>
        <w:pStyle w:val="Corpodetexto"/>
        <w:spacing w:line="360" w:lineRule="auto"/>
        <w:ind w:right="-1"/>
        <w:jc w:val="center"/>
        <w:rPr>
          <w:rFonts w:ascii="Arial" w:hAnsi="Arial" w:cs="Arial"/>
          <w:b/>
          <w:bCs/>
          <w:sz w:val="22"/>
          <w:szCs w:val="22"/>
        </w:rPr>
      </w:pPr>
      <w:bookmarkStart w:id="0" w:name="_Hlk30404035"/>
      <w:bookmarkStart w:id="1" w:name="_Hlk48803438"/>
      <w:r w:rsidRPr="00E15E9B">
        <w:rPr>
          <w:rFonts w:ascii="Arial" w:hAnsi="Arial" w:cs="Arial"/>
          <w:b/>
          <w:bCs/>
          <w:sz w:val="22"/>
          <w:szCs w:val="22"/>
        </w:rPr>
        <w:t>TERMO DE REFERÊNCIA</w:t>
      </w:r>
    </w:p>
    <w:p w14:paraId="6ADA831F" w14:textId="77777777" w:rsidR="00A204F2" w:rsidRPr="00E15E9B" w:rsidRDefault="00A204F2" w:rsidP="0088068F">
      <w:pPr>
        <w:pStyle w:val="Corpodetexto"/>
        <w:spacing w:line="360" w:lineRule="auto"/>
        <w:ind w:right="-1"/>
        <w:jc w:val="center"/>
        <w:rPr>
          <w:rFonts w:ascii="Arial" w:hAnsi="Arial" w:cs="Arial"/>
          <w:b/>
          <w:bCs/>
          <w:sz w:val="22"/>
          <w:szCs w:val="22"/>
        </w:rPr>
      </w:pPr>
    </w:p>
    <w:p w14:paraId="374ACB96" w14:textId="0CD6BCF8" w:rsidR="00A204F2" w:rsidRPr="008256CC" w:rsidRDefault="00A204F2" w:rsidP="0088068F">
      <w:pPr>
        <w:pStyle w:val="Corpodetexto"/>
        <w:spacing w:line="276" w:lineRule="auto"/>
        <w:ind w:right="-1"/>
        <w:rPr>
          <w:rFonts w:ascii="Arial" w:hAnsi="Arial" w:cs="Arial"/>
          <w:b/>
          <w:bCs/>
          <w:sz w:val="22"/>
          <w:szCs w:val="22"/>
        </w:rPr>
      </w:pPr>
      <w:r w:rsidRPr="00E15E9B">
        <w:rPr>
          <w:rFonts w:ascii="Arial" w:hAnsi="Arial" w:cs="Arial"/>
          <w:b/>
          <w:bCs/>
          <w:color w:val="000000" w:themeColor="text1"/>
          <w:sz w:val="22"/>
          <w:szCs w:val="22"/>
        </w:rPr>
        <w:t xml:space="preserve">PROCESSO ADMINISTRATIVO </w:t>
      </w:r>
      <w:r w:rsidR="008256CC">
        <w:rPr>
          <w:rFonts w:ascii="Arial" w:hAnsi="Arial" w:cs="Arial"/>
          <w:b/>
          <w:bCs/>
          <w:color w:val="000000" w:themeColor="text1"/>
          <w:sz w:val="22"/>
          <w:szCs w:val="22"/>
        </w:rPr>
        <w:t>n</w:t>
      </w:r>
      <w:r w:rsidRPr="00E15E9B">
        <w:rPr>
          <w:rFonts w:ascii="Arial" w:hAnsi="Arial" w:cs="Arial"/>
          <w:b/>
          <w:bCs/>
          <w:color w:val="000000" w:themeColor="text1"/>
          <w:sz w:val="22"/>
          <w:szCs w:val="22"/>
        </w:rPr>
        <w:t>º</w:t>
      </w:r>
      <w:r w:rsidR="00E15E9B" w:rsidRPr="00E15E9B">
        <w:rPr>
          <w:rFonts w:ascii="Arial" w:hAnsi="Arial" w:cs="Arial"/>
          <w:b/>
          <w:bCs/>
          <w:color w:val="000000" w:themeColor="text1"/>
          <w:sz w:val="22"/>
          <w:szCs w:val="22"/>
        </w:rPr>
        <w:t xml:space="preserve"> </w:t>
      </w:r>
      <w:r w:rsidR="0017461B">
        <w:rPr>
          <w:rFonts w:ascii="Arial" w:hAnsi="Arial" w:cs="Arial"/>
          <w:b/>
          <w:bCs/>
          <w:color w:val="000000" w:themeColor="text1"/>
          <w:sz w:val="22"/>
          <w:szCs w:val="22"/>
        </w:rPr>
        <w:t>159</w:t>
      </w:r>
      <w:r w:rsidR="00B808A6" w:rsidRPr="008256CC">
        <w:rPr>
          <w:rFonts w:ascii="Arial" w:hAnsi="Arial" w:cs="Arial"/>
          <w:b/>
          <w:bCs/>
          <w:sz w:val="22"/>
          <w:szCs w:val="22"/>
        </w:rPr>
        <w:t>/2025</w:t>
      </w:r>
    </w:p>
    <w:p w14:paraId="11B102E2" w14:textId="356CD283" w:rsidR="00A204F2" w:rsidRPr="00E15E9B" w:rsidRDefault="00A204F2" w:rsidP="0088068F">
      <w:pPr>
        <w:pStyle w:val="Corpodetexto"/>
        <w:spacing w:line="276" w:lineRule="auto"/>
        <w:ind w:right="-1"/>
        <w:rPr>
          <w:rFonts w:ascii="Arial" w:hAnsi="Arial" w:cs="Arial"/>
          <w:bCs/>
          <w:color w:val="000000" w:themeColor="text1"/>
          <w:sz w:val="22"/>
          <w:szCs w:val="22"/>
        </w:rPr>
      </w:pPr>
      <w:r w:rsidRPr="00E15E9B">
        <w:rPr>
          <w:rFonts w:ascii="Arial" w:hAnsi="Arial" w:cs="Arial"/>
          <w:bCs/>
          <w:color w:val="000000" w:themeColor="text1"/>
          <w:sz w:val="22"/>
          <w:szCs w:val="22"/>
        </w:rPr>
        <w:t>Munic</w:t>
      </w:r>
      <w:r w:rsidR="008256CC">
        <w:rPr>
          <w:rFonts w:ascii="Arial" w:hAnsi="Arial" w:cs="Arial"/>
          <w:bCs/>
          <w:color w:val="000000" w:themeColor="text1"/>
          <w:sz w:val="22"/>
          <w:szCs w:val="22"/>
        </w:rPr>
        <w:t>í</w:t>
      </w:r>
      <w:r w:rsidRPr="00E15E9B">
        <w:rPr>
          <w:rFonts w:ascii="Arial" w:hAnsi="Arial" w:cs="Arial"/>
          <w:bCs/>
          <w:color w:val="000000" w:themeColor="text1"/>
          <w:sz w:val="22"/>
          <w:szCs w:val="22"/>
        </w:rPr>
        <w:t>pio de Monte Alegre dos Campos</w:t>
      </w:r>
    </w:p>
    <w:p w14:paraId="61269C9F" w14:textId="77777777" w:rsidR="00336FBE" w:rsidRDefault="00A204F2" w:rsidP="0088068F">
      <w:pPr>
        <w:pStyle w:val="Corpodetexto"/>
        <w:spacing w:line="276" w:lineRule="auto"/>
        <w:ind w:right="-1"/>
        <w:rPr>
          <w:rFonts w:ascii="Arial" w:hAnsi="Arial" w:cs="Arial"/>
          <w:bCs/>
          <w:sz w:val="22"/>
          <w:szCs w:val="22"/>
        </w:rPr>
      </w:pPr>
      <w:r w:rsidRPr="008256CC">
        <w:rPr>
          <w:rFonts w:ascii="Arial" w:hAnsi="Arial" w:cs="Arial"/>
          <w:bCs/>
          <w:sz w:val="22"/>
          <w:szCs w:val="22"/>
        </w:rPr>
        <w:t>Se</w:t>
      </w:r>
      <w:r w:rsidR="00F31B0A" w:rsidRPr="008256CC">
        <w:rPr>
          <w:rFonts w:ascii="Arial" w:hAnsi="Arial" w:cs="Arial"/>
          <w:bCs/>
          <w:sz w:val="22"/>
          <w:szCs w:val="22"/>
        </w:rPr>
        <w:t xml:space="preserve">cretaria Municipal de </w:t>
      </w:r>
      <w:r w:rsidR="00336FBE">
        <w:rPr>
          <w:rFonts w:ascii="Arial" w:hAnsi="Arial" w:cs="Arial"/>
          <w:bCs/>
          <w:sz w:val="22"/>
          <w:szCs w:val="22"/>
        </w:rPr>
        <w:t>Educação e Cultura</w:t>
      </w:r>
    </w:p>
    <w:p w14:paraId="7E5FBCF2" w14:textId="6DA8B673" w:rsidR="00A204F2" w:rsidRPr="008956CA" w:rsidRDefault="00336FBE" w:rsidP="0088068F">
      <w:pPr>
        <w:pStyle w:val="Corpodetexto"/>
        <w:spacing w:line="276" w:lineRule="auto"/>
        <w:ind w:right="-1"/>
        <w:rPr>
          <w:rFonts w:ascii="Arial" w:hAnsi="Arial" w:cs="Arial"/>
          <w:bCs/>
          <w:color w:val="FF0000"/>
          <w:sz w:val="22"/>
          <w:szCs w:val="22"/>
        </w:rPr>
      </w:pPr>
      <w:r w:rsidRPr="008256CC">
        <w:rPr>
          <w:rFonts w:ascii="Arial" w:hAnsi="Arial" w:cs="Arial"/>
          <w:bCs/>
          <w:sz w:val="22"/>
          <w:szCs w:val="22"/>
        </w:rPr>
        <w:t xml:space="preserve">Secretaria Municipal de </w:t>
      </w:r>
      <w:r>
        <w:rPr>
          <w:rFonts w:ascii="Arial" w:hAnsi="Arial" w:cs="Arial"/>
          <w:bCs/>
          <w:sz w:val="22"/>
          <w:szCs w:val="22"/>
        </w:rPr>
        <w:t>Administração</w:t>
      </w:r>
    </w:p>
    <w:p w14:paraId="32A5D347" w14:textId="77777777" w:rsidR="00A204F2" w:rsidRPr="00E15E9B" w:rsidRDefault="00A204F2" w:rsidP="0088068F">
      <w:pPr>
        <w:pStyle w:val="Corpodetexto"/>
        <w:spacing w:line="276" w:lineRule="auto"/>
        <w:ind w:right="-1"/>
        <w:rPr>
          <w:rFonts w:ascii="Arial" w:hAnsi="Arial" w:cs="Arial"/>
          <w:b/>
          <w:bCs/>
          <w:color w:val="000000" w:themeColor="text1"/>
          <w:sz w:val="22"/>
          <w:szCs w:val="22"/>
        </w:rPr>
      </w:pPr>
    </w:p>
    <w:p w14:paraId="6AC5C8DD" w14:textId="0D0D57AA" w:rsidR="00BD1E38" w:rsidRPr="00E15E9B" w:rsidRDefault="007B708F" w:rsidP="0088068F">
      <w:pPr>
        <w:pStyle w:val="PargrafodaLista"/>
        <w:numPr>
          <w:ilvl w:val="0"/>
          <w:numId w:val="1"/>
        </w:numPr>
        <w:shd w:val="clear" w:color="auto" w:fill="D9D9D9"/>
        <w:autoSpaceDE/>
        <w:autoSpaceDN/>
        <w:adjustRightInd w:val="0"/>
        <w:spacing w:line="276" w:lineRule="auto"/>
        <w:ind w:left="0" w:firstLine="0"/>
        <w:jc w:val="left"/>
        <w:textAlignment w:val="baseline"/>
        <w:rPr>
          <w:rFonts w:ascii="Arial" w:hAnsi="Arial" w:cs="Arial"/>
          <w:b/>
          <w:color w:val="000000" w:themeColor="text1"/>
        </w:rPr>
      </w:pPr>
      <w:r w:rsidRPr="00E15E9B">
        <w:rPr>
          <w:rFonts w:ascii="Arial" w:hAnsi="Arial" w:cs="Arial"/>
          <w:b/>
          <w:color w:val="000000" w:themeColor="text1"/>
        </w:rPr>
        <w:t xml:space="preserve">DO </w:t>
      </w:r>
      <w:r w:rsidR="00BD1E38" w:rsidRPr="00E15E9B">
        <w:rPr>
          <w:rFonts w:ascii="Arial" w:hAnsi="Arial" w:cs="Arial"/>
          <w:b/>
          <w:color w:val="000000" w:themeColor="text1"/>
        </w:rPr>
        <w:t>OBJETO</w:t>
      </w:r>
    </w:p>
    <w:p w14:paraId="30896CF9" w14:textId="612CFAEB" w:rsidR="00B4350D" w:rsidRPr="00336FBE" w:rsidRDefault="00D6278C" w:rsidP="00336FBE">
      <w:pPr>
        <w:pStyle w:val="PargrafodaLista"/>
        <w:numPr>
          <w:ilvl w:val="1"/>
          <w:numId w:val="28"/>
        </w:numPr>
        <w:spacing w:line="360" w:lineRule="auto"/>
        <w:rPr>
          <w:rFonts w:ascii="Arial" w:hAnsi="Arial" w:cs="Arial"/>
        </w:rPr>
      </w:pPr>
      <w:r w:rsidRPr="00336FBE">
        <w:rPr>
          <w:rFonts w:ascii="Arial" w:hAnsi="Arial" w:cs="Arial"/>
        </w:rPr>
        <w:t xml:space="preserve">Aquisição de </w:t>
      </w:r>
      <w:r w:rsidR="00336FBE" w:rsidRPr="00336FBE">
        <w:rPr>
          <w:rFonts w:ascii="Arial" w:hAnsi="Arial" w:cs="Arial"/>
        </w:rPr>
        <w:t>sabão em pó</w:t>
      </w:r>
      <w:r w:rsidRPr="00336FBE">
        <w:rPr>
          <w:rFonts w:ascii="Arial" w:hAnsi="Arial" w:cs="Arial"/>
        </w:rPr>
        <w:t>.</w:t>
      </w:r>
    </w:p>
    <w:p w14:paraId="4CC29DCF" w14:textId="77777777" w:rsidR="00336FBE" w:rsidRPr="00336FBE" w:rsidRDefault="00336FBE" w:rsidP="00336FBE">
      <w:pPr>
        <w:pStyle w:val="PargrafodaLista"/>
        <w:spacing w:line="360" w:lineRule="auto"/>
        <w:ind w:left="432"/>
        <w:rPr>
          <w:rFonts w:ascii="Arial" w:hAnsi="Arial" w:cs="Arial"/>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418"/>
        <w:gridCol w:w="1275"/>
        <w:gridCol w:w="1276"/>
      </w:tblGrid>
      <w:tr w:rsidR="00336FBE" w:rsidRPr="00336FBE" w14:paraId="3305F126" w14:textId="77777777" w:rsidTr="0002297E">
        <w:tc>
          <w:tcPr>
            <w:tcW w:w="709" w:type="dxa"/>
            <w:shd w:val="clear" w:color="auto" w:fill="E2EFD9" w:themeFill="accent6" w:themeFillTint="33"/>
          </w:tcPr>
          <w:p w14:paraId="1301455A" w14:textId="1B0B9DC6" w:rsidR="00E15E9B" w:rsidRPr="00336FBE" w:rsidRDefault="00E15E9B" w:rsidP="0088068F">
            <w:pPr>
              <w:spacing w:line="276" w:lineRule="auto"/>
              <w:jc w:val="center"/>
              <w:rPr>
                <w:rFonts w:ascii="Arial" w:eastAsia="Calibri" w:hAnsi="Arial" w:cs="Arial"/>
              </w:rPr>
            </w:pPr>
            <w:r w:rsidRPr="00336FBE">
              <w:rPr>
                <w:rFonts w:ascii="Arial" w:eastAsia="Calibri" w:hAnsi="Arial" w:cs="Arial"/>
              </w:rPr>
              <w:t>Item</w:t>
            </w:r>
          </w:p>
          <w:p w14:paraId="32CE5C4C" w14:textId="77777777" w:rsidR="00E15E9B" w:rsidRPr="00336FBE" w:rsidRDefault="00E15E9B" w:rsidP="0088068F">
            <w:pPr>
              <w:spacing w:line="276" w:lineRule="auto"/>
              <w:jc w:val="center"/>
              <w:rPr>
                <w:rFonts w:ascii="Arial" w:eastAsia="Calibri" w:hAnsi="Arial" w:cs="Arial"/>
                <w:b/>
              </w:rPr>
            </w:pPr>
          </w:p>
        </w:tc>
        <w:tc>
          <w:tcPr>
            <w:tcW w:w="3969" w:type="dxa"/>
            <w:shd w:val="clear" w:color="auto" w:fill="E2EFD9" w:themeFill="accent6" w:themeFillTint="33"/>
          </w:tcPr>
          <w:p w14:paraId="6B48F0D7" w14:textId="172F8A10" w:rsidR="00E15E9B" w:rsidRPr="00336FBE" w:rsidRDefault="00E15E9B" w:rsidP="0088068F">
            <w:pPr>
              <w:spacing w:line="276" w:lineRule="auto"/>
              <w:jc w:val="center"/>
              <w:rPr>
                <w:rFonts w:ascii="Arial" w:eastAsia="Calibri" w:hAnsi="Arial" w:cs="Arial"/>
                <w:b/>
                <w:sz w:val="20"/>
                <w:szCs w:val="20"/>
              </w:rPr>
            </w:pPr>
            <w:r w:rsidRPr="00336FBE">
              <w:rPr>
                <w:rFonts w:ascii="Arial" w:eastAsia="Calibri" w:hAnsi="Arial" w:cs="Arial"/>
                <w:b/>
                <w:sz w:val="20"/>
                <w:szCs w:val="20"/>
              </w:rPr>
              <w:t>Descrição/Especificação</w:t>
            </w:r>
          </w:p>
        </w:tc>
        <w:tc>
          <w:tcPr>
            <w:tcW w:w="1418" w:type="dxa"/>
            <w:shd w:val="clear" w:color="auto" w:fill="E2EFD9" w:themeFill="accent6" w:themeFillTint="33"/>
          </w:tcPr>
          <w:p w14:paraId="375DC8F4" w14:textId="77777777" w:rsidR="0002297E" w:rsidRPr="00336FBE" w:rsidRDefault="00E15E9B" w:rsidP="0088068F">
            <w:pPr>
              <w:spacing w:line="276" w:lineRule="auto"/>
              <w:jc w:val="center"/>
              <w:rPr>
                <w:rFonts w:ascii="Arial" w:eastAsia="Calibri" w:hAnsi="Arial" w:cs="Arial"/>
                <w:b/>
                <w:sz w:val="20"/>
                <w:szCs w:val="20"/>
              </w:rPr>
            </w:pPr>
            <w:r w:rsidRPr="00336FBE">
              <w:rPr>
                <w:rFonts w:ascii="Arial" w:eastAsia="Calibri" w:hAnsi="Arial" w:cs="Arial"/>
                <w:b/>
                <w:sz w:val="20"/>
                <w:szCs w:val="20"/>
              </w:rPr>
              <w:t>Quant</w:t>
            </w:r>
            <w:r w:rsidR="0002297E" w:rsidRPr="00336FBE">
              <w:rPr>
                <w:rFonts w:ascii="Arial" w:eastAsia="Calibri" w:hAnsi="Arial" w:cs="Arial"/>
                <w:b/>
                <w:sz w:val="20"/>
                <w:szCs w:val="20"/>
              </w:rPr>
              <w:t>idade</w:t>
            </w:r>
          </w:p>
          <w:p w14:paraId="684C4ADC" w14:textId="3AF41A14" w:rsidR="00E15E9B" w:rsidRPr="00336FBE" w:rsidRDefault="004B2210" w:rsidP="0088068F">
            <w:pPr>
              <w:spacing w:line="276" w:lineRule="auto"/>
              <w:jc w:val="center"/>
              <w:rPr>
                <w:rFonts w:ascii="Arial" w:eastAsia="Calibri" w:hAnsi="Arial" w:cs="Arial"/>
                <w:b/>
                <w:sz w:val="20"/>
                <w:szCs w:val="20"/>
              </w:rPr>
            </w:pPr>
            <w:r w:rsidRPr="00336FBE">
              <w:rPr>
                <w:rFonts w:ascii="Arial" w:eastAsia="Calibri" w:hAnsi="Arial" w:cs="Arial"/>
                <w:b/>
                <w:sz w:val="20"/>
                <w:szCs w:val="20"/>
              </w:rPr>
              <w:t>Un.</w:t>
            </w:r>
            <w:r w:rsidR="005753D6" w:rsidRPr="00336FBE">
              <w:rPr>
                <w:rFonts w:ascii="Arial" w:eastAsia="Calibri" w:hAnsi="Arial" w:cs="Arial"/>
                <w:b/>
                <w:sz w:val="20"/>
                <w:szCs w:val="20"/>
              </w:rPr>
              <w:t xml:space="preserve"> </w:t>
            </w:r>
            <w:r w:rsidR="00E15E9B" w:rsidRPr="00336FBE">
              <w:rPr>
                <w:rFonts w:ascii="Arial" w:eastAsia="Calibri" w:hAnsi="Arial" w:cs="Arial"/>
                <w:b/>
                <w:sz w:val="20"/>
                <w:szCs w:val="20"/>
              </w:rPr>
              <w:t>medida</w:t>
            </w:r>
          </w:p>
        </w:tc>
        <w:tc>
          <w:tcPr>
            <w:tcW w:w="1275" w:type="dxa"/>
            <w:shd w:val="clear" w:color="auto" w:fill="E2EFD9" w:themeFill="accent6" w:themeFillTint="33"/>
          </w:tcPr>
          <w:p w14:paraId="36B2F69D" w14:textId="6F4EA543" w:rsidR="00E15E9B" w:rsidRPr="00336FBE" w:rsidRDefault="00E15E9B" w:rsidP="0088068F">
            <w:pPr>
              <w:spacing w:line="276" w:lineRule="auto"/>
              <w:jc w:val="center"/>
              <w:rPr>
                <w:rFonts w:ascii="Arial" w:eastAsia="Calibri" w:hAnsi="Arial" w:cs="Arial"/>
                <w:b/>
                <w:i/>
                <w:sz w:val="20"/>
                <w:szCs w:val="20"/>
              </w:rPr>
            </w:pPr>
            <w:r w:rsidRPr="00336FBE">
              <w:rPr>
                <w:rFonts w:ascii="Arial" w:eastAsia="Calibri" w:hAnsi="Arial" w:cs="Arial"/>
                <w:b/>
                <w:i/>
                <w:sz w:val="20"/>
                <w:szCs w:val="20"/>
              </w:rPr>
              <w:t>Valor</w:t>
            </w:r>
          </w:p>
          <w:p w14:paraId="0AABB13E" w14:textId="39E53989" w:rsidR="00E15E9B" w:rsidRPr="00336FBE" w:rsidRDefault="00E15E9B" w:rsidP="0088068F">
            <w:pPr>
              <w:spacing w:line="276" w:lineRule="auto"/>
              <w:jc w:val="center"/>
              <w:rPr>
                <w:rFonts w:ascii="Arial" w:eastAsia="Calibri" w:hAnsi="Arial" w:cs="Arial"/>
                <w:b/>
                <w:i/>
                <w:sz w:val="20"/>
                <w:szCs w:val="20"/>
              </w:rPr>
            </w:pPr>
            <w:r w:rsidRPr="00336FBE">
              <w:rPr>
                <w:rFonts w:ascii="Arial" w:eastAsia="Calibri" w:hAnsi="Arial" w:cs="Arial"/>
                <w:b/>
                <w:i/>
                <w:sz w:val="20"/>
                <w:szCs w:val="20"/>
              </w:rPr>
              <w:t>Unit</w:t>
            </w:r>
            <w:r w:rsidR="0002297E" w:rsidRPr="00336FBE">
              <w:rPr>
                <w:rFonts w:ascii="Arial" w:eastAsia="Calibri" w:hAnsi="Arial" w:cs="Arial"/>
                <w:b/>
                <w:i/>
                <w:sz w:val="20"/>
                <w:szCs w:val="20"/>
              </w:rPr>
              <w:t>ário</w:t>
            </w:r>
          </w:p>
        </w:tc>
        <w:tc>
          <w:tcPr>
            <w:tcW w:w="1276" w:type="dxa"/>
            <w:shd w:val="clear" w:color="auto" w:fill="E2EFD9" w:themeFill="accent6" w:themeFillTint="33"/>
          </w:tcPr>
          <w:p w14:paraId="77BB4095" w14:textId="04E7E653" w:rsidR="00E15E9B" w:rsidRPr="00336FBE" w:rsidRDefault="00E15E9B" w:rsidP="0088068F">
            <w:pPr>
              <w:spacing w:line="276" w:lineRule="auto"/>
              <w:jc w:val="center"/>
              <w:rPr>
                <w:rFonts w:ascii="Arial" w:eastAsia="Calibri" w:hAnsi="Arial" w:cs="Arial"/>
                <w:b/>
                <w:i/>
                <w:sz w:val="20"/>
                <w:szCs w:val="20"/>
              </w:rPr>
            </w:pPr>
            <w:r w:rsidRPr="00336FBE">
              <w:rPr>
                <w:rFonts w:ascii="Arial" w:eastAsia="Calibri" w:hAnsi="Arial" w:cs="Arial"/>
                <w:b/>
                <w:i/>
                <w:sz w:val="20"/>
                <w:szCs w:val="20"/>
              </w:rPr>
              <w:t>Valor</w:t>
            </w:r>
          </w:p>
          <w:p w14:paraId="65A982A5" w14:textId="5776FDDE" w:rsidR="00E15E9B" w:rsidRPr="00336FBE" w:rsidRDefault="00E15E9B" w:rsidP="0088068F">
            <w:pPr>
              <w:spacing w:line="276" w:lineRule="auto"/>
              <w:jc w:val="center"/>
              <w:rPr>
                <w:rFonts w:ascii="Arial" w:eastAsia="Calibri" w:hAnsi="Arial" w:cs="Arial"/>
                <w:b/>
                <w:i/>
                <w:sz w:val="20"/>
                <w:szCs w:val="20"/>
              </w:rPr>
            </w:pPr>
            <w:r w:rsidRPr="00336FBE">
              <w:rPr>
                <w:rFonts w:ascii="Arial" w:eastAsia="Calibri" w:hAnsi="Arial" w:cs="Arial"/>
                <w:b/>
                <w:i/>
                <w:sz w:val="20"/>
                <w:szCs w:val="20"/>
              </w:rPr>
              <w:t>Total</w:t>
            </w:r>
          </w:p>
        </w:tc>
      </w:tr>
      <w:tr w:rsidR="00336FBE" w:rsidRPr="00336FBE" w14:paraId="63052252" w14:textId="77777777" w:rsidTr="0002297E">
        <w:trPr>
          <w:trHeight w:val="707"/>
        </w:trPr>
        <w:tc>
          <w:tcPr>
            <w:tcW w:w="709" w:type="dxa"/>
            <w:shd w:val="clear" w:color="auto" w:fill="auto"/>
          </w:tcPr>
          <w:p w14:paraId="30552383" w14:textId="2F81E496" w:rsidR="00E15E9B" w:rsidRPr="00336FBE" w:rsidRDefault="00E15E9B" w:rsidP="0088068F">
            <w:pPr>
              <w:spacing w:after="120" w:line="276" w:lineRule="auto"/>
              <w:jc w:val="center"/>
              <w:rPr>
                <w:rFonts w:ascii="Arial" w:eastAsia="Calibri" w:hAnsi="Arial" w:cs="Arial"/>
                <w:b/>
                <w:sz w:val="20"/>
                <w:szCs w:val="20"/>
              </w:rPr>
            </w:pPr>
            <w:r w:rsidRPr="00336FBE">
              <w:rPr>
                <w:rFonts w:ascii="Arial" w:eastAsia="Calibri" w:hAnsi="Arial" w:cs="Arial"/>
                <w:b/>
                <w:sz w:val="20"/>
                <w:szCs w:val="20"/>
              </w:rPr>
              <w:t>1</w:t>
            </w:r>
          </w:p>
        </w:tc>
        <w:tc>
          <w:tcPr>
            <w:tcW w:w="3969" w:type="dxa"/>
            <w:shd w:val="clear" w:color="auto" w:fill="auto"/>
          </w:tcPr>
          <w:p w14:paraId="4D4012CF" w14:textId="1434BA06" w:rsidR="00E15E9B" w:rsidRPr="00336FBE" w:rsidRDefault="00336FBE" w:rsidP="00D721D4">
            <w:pPr>
              <w:spacing w:after="120" w:line="276" w:lineRule="auto"/>
              <w:jc w:val="both"/>
              <w:rPr>
                <w:rFonts w:ascii="Arial" w:eastAsia="Calibri" w:hAnsi="Arial" w:cs="Arial"/>
                <w:sz w:val="20"/>
                <w:szCs w:val="20"/>
              </w:rPr>
            </w:pPr>
            <w:r w:rsidRPr="00336FBE">
              <w:rPr>
                <w:rFonts w:ascii="Arial" w:hAnsi="Arial" w:cs="Arial"/>
                <w:sz w:val="20"/>
                <w:szCs w:val="20"/>
                <w:shd w:val="clear" w:color="auto" w:fill="FFFFFF"/>
              </w:rPr>
              <w:t>Sabão em pó 4kg. Tensoativos amônicos, neutralizante, emulsificante, sequestrante, branqueador óptico, ativador de bleach, glicerina, espessantes, conservantes. fragrância e água. COMPONENTES ATIVOS: Lauril éter</w:t>
            </w:r>
            <w:r w:rsidRPr="00336FBE">
              <w:rPr>
                <w:rFonts w:ascii="Arial" w:hAnsi="Arial" w:cs="Arial"/>
                <w:sz w:val="21"/>
                <w:szCs w:val="21"/>
                <w:shd w:val="clear" w:color="auto" w:fill="FFFFFF"/>
              </w:rPr>
              <w:t>.</w:t>
            </w:r>
          </w:p>
        </w:tc>
        <w:tc>
          <w:tcPr>
            <w:tcW w:w="1418" w:type="dxa"/>
          </w:tcPr>
          <w:p w14:paraId="2E1E6E36" w14:textId="24545343" w:rsidR="00E15E9B" w:rsidRPr="00336FBE" w:rsidRDefault="00336FBE" w:rsidP="0019136C">
            <w:pPr>
              <w:spacing w:after="120" w:line="276" w:lineRule="auto"/>
              <w:jc w:val="center"/>
              <w:rPr>
                <w:rFonts w:ascii="Arial" w:eastAsia="Calibri" w:hAnsi="Arial" w:cs="Arial"/>
                <w:sz w:val="20"/>
                <w:szCs w:val="20"/>
              </w:rPr>
            </w:pPr>
            <w:r w:rsidRPr="00336FBE">
              <w:rPr>
                <w:rFonts w:ascii="Arial" w:eastAsia="Calibri" w:hAnsi="Arial" w:cs="Arial"/>
                <w:sz w:val="20"/>
                <w:szCs w:val="20"/>
              </w:rPr>
              <w:t>90</w:t>
            </w:r>
            <w:r w:rsidR="0019136C" w:rsidRPr="00336FBE">
              <w:rPr>
                <w:rFonts w:ascii="Arial" w:eastAsia="Calibri" w:hAnsi="Arial" w:cs="Arial"/>
                <w:sz w:val="20"/>
                <w:szCs w:val="20"/>
              </w:rPr>
              <w:t xml:space="preserve"> un</w:t>
            </w:r>
          </w:p>
        </w:tc>
        <w:tc>
          <w:tcPr>
            <w:tcW w:w="1275" w:type="dxa"/>
          </w:tcPr>
          <w:p w14:paraId="48B1F22E" w14:textId="4631F199" w:rsidR="00E15E9B" w:rsidRPr="00336FBE" w:rsidRDefault="00E15E9B" w:rsidP="0088068F">
            <w:pPr>
              <w:spacing w:after="120" w:line="276" w:lineRule="auto"/>
              <w:rPr>
                <w:rFonts w:ascii="Arial" w:eastAsia="Calibri" w:hAnsi="Arial" w:cs="Arial"/>
              </w:rPr>
            </w:pPr>
          </w:p>
        </w:tc>
        <w:tc>
          <w:tcPr>
            <w:tcW w:w="1276" w:type="dxa"/>
          </w:tcPr>
          <w:p w14:paraId="6DA4B6C9" w14:textId="77777777" w:rsidR="00E15E9B" w:rsidRPr="00336FBE" w:rsidRDefault="00E15E9B" w:rsidP="0088068F">
            <w:pPr>
              <w:spacing w:after="120" w:line="276" w:lineRule="auto"/>
              <w:rPr>
                <w:rFonts w:ascii="Arial" w:eastAsia="Calibri" w:hAnsi="Arial" w:cs="Arial"/>
              </w:rPr>
            </w:pPr>
          </w:p>
        </w:tc>
      </w:tr>
    </w:tbl>
    <w:p w14:paraId="6418A8CF" w14:textId="214BC61E" w:rsidR="008D4FF3" w:rsidRPr="008956CA" w:rsidRDefault="008D4FF3" w:rsidP="0088068F">
      <w:pPr>
        <w:pStyle w:val="PargrafodaLista"/>
        <w:tabs>
          <w:tab w:val="left" w:pos="567"/>
        </w:tabs>
        <w:spacing w:line="276" w:lineRule="auto"/>
        <w:ind w:left="0" w:right="-1"/>
        <w:rPr>
          <w:rFonts w:ascii="Arial" w:hAnsi="Arial" w:cs="Arial"/>
          <w:color w:val="FF0000"/>
        </w:rPr>
      </w:pPr>
    </w:p>
    <w:p w14:paraId="4545C1EE" w14:textId="77777777" w:rsidR="0039079D" w:rsidRPr="00E15E9B" w:rsidRDefault="0039079D" w:rsidP="0088068F">
      <w:pPr>
        <w:pStyle w:val="PargrafodaLista"/>
        <w:tabs>
          <w:tab w:val="left" w:pos="567"/>
        </w:tabs>
        <w:spacing w:line="276" w:lineRule="auto"/>
        <w:ind w:left="0" w:right="-1"/>
        <w:rPr>
          <w:rFonts w:ascii="Arial" w:hAnsi="Arial" w:cs="Arial"/>
          <w:color w:val="000000" w:themeColor="text1"/>
        </w:rPr>
      </w:pPr>
    </w:p>
    <w:p w14:paraId="2110FF3E" w14:textId="6DBF2650" w:rsidR="00BD1E38" w:rsidRPr="00E15E9B" w:rsidRDefault="007B708F" w:rsidP="0088068F">
      <w:pPr>
        <w:pStyle w:val="PargrafodaLista"/>
        <w:numPr>
          <w:ilvl w:val="0"/>
          <w:numId w:val="1"/>
        </w:numPr>
        <w:shd w:val="clear" w:color="auto" w:fill="D9D9D9"/>
        <w:autoSpaceDE/>
        <w:autoSpaceDN/>
        <w:adjustRightInd w:val="0"/>
        <w:spacing w:line="276" w:lineRule="auto"/>
        <w:ind w:left="0" w:firstLine="0"/>
        <w:jc w:val="left"/>
        <w:textAlignment w:val="baseline"/>
        <w:rPr>
          <w:rFonts w:ascii="Arial" w:hAnsi="Arial" w:cs="Arial"/>
          <w:b/>
          <w:color w:val="000000" w:themeColor="text1"/>
        </w:rPr>
      </w:pPr>
      <w:r w:rsidRPr="00E15E9B">
        <w:rPr>
          <w:rFonts w:ascii="Arial" w:hAnsi="Arial" w:cs="Arial"/>
          <w:b/>
          <w:bCs/>
          <w:color w:val="000000" w:themeColor="text1"/>
        </w:rPr>
        <w:t xml:space="preserve">DA </w:t>
      </w:r>
      <w:r w:rsidR="00BD1E38" w:rsidRPr="00E15E9B">
        <w:rPr>
          <w:rFonts w:ascii="Arial" w:hAnsi="Arial" w:cs="Arial"/>
          <w:b/>
          <w:bCs/>
          <w:color w:val="000000" w:themeColor="text1"/>
        </w:rPr>
        <w:t>JUSTIFICATIVA DO OBJETO</w:t>
      </w:r>
    </w:p>
    <w:p w14:paraId="78848206" w14:textId="19C4DD0E" w:rsidR="00336FBE" w:rsidRPr="00336FBE" w:rsidRDefault="00B01CDA" w:rsidP="00336FBE">
      <w:pPr>
        <w:pStyle w:val="PargrafodaLista"/>
        <w:spacing w:line="360" w:lineRule="auto"/>
        <w:ind w:left="0"/>
        <w:rPr>
          <w:rFonts w:ascii="Arial" w:hAnsi="Arial" w:cs="Arial"/>
          <w:b/>
          <w:sz w:val="20"/>
          <w:szCs w:val="20"/>
        </w:rPr>
      </w:pPr>
      <w:r w:rsidRPr="00336FBE">
        <w:rPr>
          <w:rFonts w:ascii="Arial" w:hAnsi="Arial" w:cs="Arial"/>
          <w:color w:val="000000" w:themeColor="text1"/>
        </w:rPr>
        <w:t xml:space="preserve">2.1 </w:t>
      </w:r>
      <w:r w:rsidR="00336FBE" w:rsidRPr="00336FBE">
        <w:rPr>
          <w:rFonts w:ascii="Arial" w:hAnsi="Arial" w:cs="Arial"/>
          <w:color w:val="000000"/>
          <w:shd w:val="clear" w:color="auto" w:fill="FFFFFF"/>
        </w:rPr>
        <w:t>A aquisição de sabão em pó para lavar roupas e realizar a limpeza das escolas municipais é fundamental para manter um ambiente limpo, higienizado e saudável para todos. O sabão em pó é essencial para a lavagem de roupas de cama, toalhas e outros tecidos utilizados na escola, ajudando a eliminar sujeiras, bactérias e vírus que podem estar presentes. Além disso, ele é utilizado na limpeza geral das instalações, garantindo a remoção de sujeiras e contribuindo para a prevenção de doenças. Essa aquisição é importante para promover um ambiente</w:t>
      </w:r>
      <w:r w:rsidR="00336FBE">
        <w:rPr>
          <w:rFonts w:ascii="Arial" w:hAnsi="Arial" w:cs="Arial"/>
          <w:color w:val="000000"/>
          <w:shd w:val="clear" w:color="auto" w:fill="FFFFFF"/>
        </w:rPr>
        <w:t xml:space="preserve"> </w:t>
      </w:r>
      <w:r w:rsidR="00336FBE" w:rsidRPr="00336FBE">
        <w:rPr>
          <w:rFonts w:ascii="Arial" w:hAnsi="Arial" w:cs="Arial"/>
          <w:color w:val="000000"/>
          <w:shd w:val="clear" w:color="auto" w:fill="FFFFFF"/>
        </w:rPr>
        <w:t>mais seguro, confortável e propício ao aprendizado, além de reforçar os cuidados com a higiene e a saúde de toda a comunidade escolar</w:t>
      </w:r>
      <w:r w:rsidR="00336FBE">
        <w:rPr>
          <w:rFonts w:ascii="Arial" w:hAnsi="Arial" w:cs="Arial"/>
          <w:color w:val="000000"/>
          <w:shd w:val="clear" w:color="auto" w:fill="FFFFFF"/>
        </w:rPr>
        <w:t xml:space="preserve"> e setores administrativos</w:t>
      </w:r>
      <w:r w:rsidR="00336FBE" w:rsidRPr="00336FBE">
        <w:rPr>
          <w:rFonts w:ascii="Arial" w:hAnsi="Arial" w:cs="Arial"/>
          <w:color w:val="000000"/>
          <w:shd w:val="clear" w:color="auto" w:fill="FFFFFF"/>
        </w:rPr>
        <w:t>. Será realizada a compra por dispensa de licitação, pois esse item não foi homologado na licitação.</w:t>
      </w:r>
    </w:p>
    <w:p w14:paraId="0E7D1CDD" w14:textId="77777777" w:rsidR="00336FBE" w:rsidRPr="00FD5D66" w:rsidRDefault="00336FBE" w:rsidP="00336FBE">
      <w:pPr>
        <w:pStyle w:val="PargrafodaLista"/>
        <w:ind w:left="0" w:firstLine="708"/>
        <w:rPr>
          <w:rFonts w:cstheme="minorHAnsi"/>
          <w:b/>
          <w:sz w:val="20"/>
          <w:szCs w:val="20"/>
        </w:rPr>
      </w:pPr>
    </w:p>
    <w:p w14:paraId="6AE3F56A" w14:textId="411BF4B8" w:rsidR="007B708F" w:rsidRPr="00E15E9B" w:rsidRDefault="007B708F" w:rsidP="003D6037">
      <w:pPr>
        <w:pStyle w:val="PargrafodaLista"/>
        <w:numPr>
          <w:ilvl w:val="0"/>
          <w:numId w:val="1"/>
        </w:numPr>
        <w:shd w:val="clear" w:color="auto" w:fill="D9D9D9"/>
        <w:autoSpaceDE/>
        <w:autoSpaceDN/>
        <w:adjustRightInd w:val="0"/>
        <w:spacing w:line="276" w:lineRule="auto"/>
        <w:ind w:left="0" w:firstLine="0"/>
        <w:textAlignment w:val="baseline"/>
        <w:rPr>
          <w:rFonts w:ascii="Arial" w:hAnsi="Arial" w:cs="Arial"/>
          <w:b/>
          <w:color w:val="000000" w:themeColor="text1"/>
        </w:rPr>
      </w:pPr>
      <w:r w:rsidRPr="00E15E9B">
        <w:rPr>
          <w:rFonts w:ascii="Arial" w:hAnsi="Arial" w:cs="Arial"/>
          <w:b/>
          <w:bCs/>
          <w:color w:val="000000" w:themeColor="text1"/>
        </w:rPr>
        <w:t>DA FUNDAMENTAÇÂO DA CONTRATAÇÂO E APRESENTAÇÂO DA SOLUÇ</w:t>
      </w:r>
      <w:r w:rsidR="003D6037">
        <w:rPr>
          <w:rFonts w:ascii="Arial" w:hAnsi="Arial" w:cs="Arial"/>
          <w:b/>
          <w:bCs/>
          <w:color w:val="000000" w:themeColor="text1"/>
        </w:rPr>
        <w:t>Ã</w:t>
      </w:r>
      <w:r w:rsidRPr="00E15E9B">
        <w:rPr>
          <w:rFonts w:ascii="Arial" w:hAnsi="Arial" w:cs="Arial"/>
          <w:b/>
          <w:bCs/>
          <w:color w:val="000000" w:themeColor="text1"/>
        </w:rPr>
        <w:t>O</w:t>
      </w:r>
    </w:p>
    <w:p w14:paraId="5F7FBC11" w14:textId="20CE2C5D" w:rsidR="00C10424" w:rsidRPr="0074209C" w:rsidRDefault="00B01CDA" w:rsidP="0074209C">
      <w:pPr>
        <w:pStyle w:val="Corpodetexto"/>
        <w:numPr>
          <w:ilvl w:val="1"/>
          <w:numId w:val="26"/>
        </w:numPr>
        <w:spacing w:line="360" w:lineRule="auto"/>
        <w:ind w:left="0" w:right="-1" w:firstLine="0"/>
        <w:jc w:val="both"/>
        <w:rPr>
          <w:rFonts w:ascii="Arial" w:hAnsi="Arial" w:cs="Arial"/>
          <w:sz w:val="22"/>
          <w:szCs w:val="22"/>
        </w:rPr>
      </w:pPr>
      <w:r>
        <w:rPr>
          <w:rFonts w:ascii="Arial" w:hAnsi="Arial" w:cs="Arial"/>
          <w:sz w:val="22"/>
          <w:szCs w:val="22"/>
        </w:rPr>
        <w:t>A</w:t>
      </w:r>
      <w:r w:rsidR="00C10424" w:rsidRPr="00E15E9B">
        <w:rPr>
          <w:rFonts w:ascii="Arial" w:hAnsi="Arial" w:cs="Arial"/>
          <w:sz w:val="22"/>
          <w:szCs w:val="22"/>
        </w:rPr>
        <w:t xml:space="preserve"> presente contratação</w:t>
      </w:r>
      <w:r w:rsidR="00E15E9B">
        <w:rPr>
          <w:rFonts w:ascii="Arial" w:hAnsi="Arial" w:cs="Arial"/>
          <w:sz w:val="22"/>
          <w:szCs w:val="22"/>
        </w:rPr>
        <w:t xml:space="preserve"> tem fundamento no Ter</w:t>
      </w:r>
      <w:r w:rsidR="0074209C">
        <w:rPr>
          <w:rFonts w:ascii="Arial" w:hAnsi="Arial" w:cs="Arial"/>
          <w:sz w:val="22"/>
          <w:szCs w:val="22"/>
        </w:rPr>
        <w:t xml:space="preserve">mo de Formalização de Demanda </w:t>
      </w:r>
      <w:r w:rsidR="00C8351D" w:rsidRPr="0074209C">
        <w:rPr>
          <w:rFonts w:ascii="Arial" w:hAnsi="Arial" w:cs="Arial"/>
          <w:sz w:val="22"/>
          <w:szCs w:val="22"/>
        </w:rPr>
        <w:t>e</w:t>
      </w:r>
      <w:r w:rsidR="00C10424" w:rsidRPr="0074209C">
        <w:rPr>
          <w:rFonts w:ascii="Arial" w:hAnsi="Arial" w:cs="Arial"/>
          <w:sz w:val="22"/>
          <w:szCs w:val="22"/>
        </w:rPr>
        <w:t xml:space="preserve"> fundamento no art. 75, inciso II, da Lei 14.133 de 01 de abril de 202</w:t>
      </w:r>
      <w:r w:rsidR="00DA4575">
        <w:rPr>
          <w:rFonts w:ascii="Arial" w:hAnsi="Arial" w:cs="Arial"/>
          <w:sz w:val="22"/>
          <w:szCs w:val="22"/>
        </w:rPr>
        <w:t>1</w:t>
      </w:r>
      <w:r w:rsidR="00C10424" w:rsidRPr="0074209C">
        <w:rPr>
          <w:rFonts w:ascii="Arial" w:hAnsi="Arial" w:cs="Arial"/>
          <w:sz w:val="22"/>
          <w:szCs w:val="22"/>
        </w:rPr>
        <w:t xml:space="preserve">. </w:t>
      </w:r>
    </w:p>
    <w:p w14:paraId="640B0E2A" w14:textId="60CAD58B" w:rsidR="00E6484B" w:rsidRPr="00E15E9B" w:rsidRDefault="00E6484B" w:rsidP="00E6484B">
      <w:pPr>
        <w:pStyle w:val="Corpodetexto"/>
        <w:numPr>
          <w:ilvl w:val="1"/>
          <w:numId w:val="26"/>
        </w:numPr>
        <w:spacing w:line="360" w:lineRule="auto"/>
        <w:ind w:right="-1"/>
        <w:jc w:val="both"/>
        <w:rPr>
          <w:rFonts w:ascii="Arial" w:hAnsi="Arial" w:cs="Arial"/>
          <w:sz w:val="22"/>
          <w:szCs w:val="22"/>
        </w:rPr>
      </w:pPr>
      <w:r w:rsidRPr="00E15E9B">
        <w:rPr>
          <w:rFonts w:ascii="Arial" w:hAnsi="Arial" w:cs="Arial"/>
          <w:sz w:val="22"/>
          <w:szCs w:val="22"/>
        </w:rPr>
        <w:t>Considerando as peculiaridades da contratação, bem como o recebimento de novas</w:t>
      </w:r>
    </w:p>
    <w:p w14:paraId="172B56AC" w14:textId="77777777" w:rsidR="00E6484B" w:rsidRPr="00E15E9B" w:rsidRDefault="00E6484B" w:rsidP="00E6484B">
      <w:pPr>
        <w:pStyle w:val="Corpodetexto"/>
        <w:spacing w:line="360" w:lineRule="auto"/>
        <w:ind w:right="-1"/>
        <w:jc w:val="both"/>
        <w:rPr>
          <w:rFonts w:ascii="Arial" w:hAnsi="Arial" w:cs="Arial"/>
          <w:sz w:val="22"/>
          <w:szCs w:val="22"/>
        </w:rPr>
      </w:pPr>
      <w:r w:rsidRPr="00E15E9B">
        <w:rPr>
          <w:rFonts w:ascii="Arial" w:hAnsi="Arial" w:cs="Arial"/>
          <w:sz w:val="22"/>
          <w:szCs w:val="22"/>
        </w:rPr>
        <w:t>propostas, nos termos do art. 75, §3º, verifica-se a necessidade do estabelecimento de</w:t>
      </w:r>
    </w:p>
    <w:p w14:paraId="74A8D029" w14:textId="77777777" w:rsidR="00E6484B" w:rsidRPr="00E15E9B" w:rsidRDefault="00E6484B" w:rsidP="00E6484B">
      <w:pPr>
        <w:pStyle w:val="Corpodetexto"/>
        <w:spacing w:line="360" w:lineRule="auto"/>
        <w:ind w:right="-1"/>
        <w:jc w:val="both"/>
        <w:rPr>
          <w:rFonts w:ascii="Arial" w:hAnsi="Arial" w:cs="Arial"/>
          <w:sz w:val="22"/>
          <w:szCs w:val="22"/>
        </w:rPr>
      </w:pPr>
      <w:r w:rsidRPr="00E15E9B">
        <w:rPr>
          <w:rFonts w:ascii="Arial" w:hAnsi="Arial" w:cs="Arial"/>
          <w:sz w:val="22"/>
          <w:szCs w:val="22"/>
        </w:rPr>
        <w:t>sigilo sob o valor orçado pela Administração, evitando que a divulgação de tais valores</w:t>
      </w:r>
    </w:p>
    <w:p w14:paraId="0B46A045" w14:textId="77777777" w:rsidR="00E6484B" w:rsidRPr="00E15E9B" w:rsidRDefault="00E6484B" w:rsidP="00E6484B">
      <w:pPr>
        <w:pStyle w:val="Corpodetexto"/>
        <w:spacing w:line="360" w:lineRule="auto"/>
        <w:ind w:right="-1"/>
        <w:jc w:val="both"/>
        <w:rPr>
          <w:rFonts w:ascii="Arial" w:hAnsi="Arial" w:cs="Arial"/>
          <w:sz w:val="22"/>
          <w:szCs w:val="22"/>
        </w:rPr>
      </w:pPr>
      <w:r w:rsidRPr="00E15E9B">
        <w:rPr>
          <w:rFonts w:ascii="Arial" w:hAnsi="Arial" w:cs="Arial"/>
          <w:sz w:val="22"/>
          <w:szCs w:val="22"/>
        </w:rPr>
        <w:lastRenderedPageBreak/>
        <w:t>interfira na cotação destas novas propostas.</w:t>
      </w:r>
    </w:p>
    <w:p w14:paraId="3E3F14C5" w14:textId="252FB422" w:rsidR="00E6484B" w:rsidRPr="00336FBE" w:rsidRDefault="00E6484B" w:rsidP="00E6484B">
      <w:pPr>
        <w:pStyle w:val="Corpodetexto"/>
        <w:spacing w:line="360" w:lineRule="auto"/>
        <w:ind w:right="-1"/>
        <w:jc w:val="both"/>
        <w:rPr>
          <w:rFonts w:ascii="Arial" w:hAnsi="Arial" w:cs="Arial"/>
          <w:sz w:val="22"/>
          <w:szCs w:val="22"/>
        </w:rPr>
      </w:pPr>
      <w:r>
        <w:rPr>
          <w:rFonts w:ascii="Arial" w:hAnsi="Arial" w:cs="Arial"/>
          <w:sz w:val="22"/>
          <w:szCs w:val="22"/>
        </w:rPr>
        <w:t>3</w:t>
      </w:r>
      <w:r w:rsidRPr="00E15E9B">
        <w:rPr>
          <w:rFonts w:ascii="Arial" w:hAnsi="Arial" w:cs="Arial"/>
          <w:sz w:val="22"/>
          <w:szCs w:val="22"/>
        </w:rPr>
        <w:t>.3  As novas propostas devem ser entregues no Setor de Compras e Licitações sito Av. Pedro Zamban n° 1000, centro de Monte Alegre dos Campos ou pelo email:</w:t>
      </w:r>
      <w:r w:rsidR="00A805D7">
        <w:rPr>
          <w:rFonts w:ascii="Arial" w:hAnsi="Arial" w:cs="Arial"/>
          <w:sz w:val="22"/>
          <w:szCs w:val="22"/>
        </w:rPr>
        <w:t xml:space="preserve"> c</w:t>
      </w:r>
      <w:r w:rsidRPr="00E15E9B">
        <w:rPr>
          <w:rFonts w:ascii="Arial" w:hAnsi="Arial" w:cs="Arial"/>
          <w:sz w:val="22"/>
          <w:szCs w:val="22"/>
        </w:rPr>
        <w:t>ompras</w:t>
      </w:r>
      <w:r>
        <w:rPr>
          <w:rFonts w:ascii="Arial" w:hAnsi="Arial" w:cs="Arial"/>
          <w:sz w:val="22"/>
          <w:szCs w:val="22"/>
        </w:rPr>
        <w:t>.adm.</w:t>
      </w:r>
      <w:r w:rsidRPr="00E15E9B">
        <w:rPr>
          <w:rFonts w:ascii="Arial" w:hAnsi="Arial" w:cs="Arial"/>
          <w:sz w:val="22"/>
          <w:szCs w:val="22"/>
        </w:rPr>
        <w:t>mac@</w:t>
      </w:r>
      <w:r>
        <w:rPr>
          <w:rFonts w:ascii="Arial" w:hAnsi="Arial" w:cs="Arial"/>
          <w:sz w:val="22"/>
          <w:szCs w:val="22"/>
        </w:rPr>
        <w:t>gmail</w:t>
      </w:r>
      <w:r w:rsidRPr="00E15E9B">
        <w:rPr>
          <w:rFonts w:ascii="Arial" w:hAnsi="Arial" w:cs="Arial"/>
          <w:sz w:val="22"/>
          <w:szCs w:val="22"/>
        </w:rPr>
        <w:t xml:space="preserve">.com, entre as </w:t>
      </w:r>
      <w:r w:rsidRPr="00BD479D">
        <w:rPr>
          <w:rFonts w:ascii="Arial" w:hAnsi="Arial" w:cs="Arial"/>
          <w:sz w:val="22"/>
          <w:szCs w:val="22"/>
        </w:rPr>
        <w:t xml:space="preserve">00 hs do dia </w:t>
      </w:r>
      <w:r w:rsidR="008A03CF" w:rsidRPr="00336FBE">
        <w:rPr>
          <w:rFonts w:ascii="Arial" w:hAnsi="Arial" w:cs="Arial"/>
          <w:sz w:val="22"/>
          <w:szCs w:val="22"/>
        </w:rPr>
        <w:t>2</w:t>
      </w:r>
      <w:r w:rsidR="00336FBE" w:rsidRPr="00336FBE">
        <w:rPr>
          <w:rFonts w:ascii="Arial" w:hAnsi="Arial" w:cs="Arial"/>
          <w:sz w:val="22"/>
          <w:szCs w:val="22"/>
        </w:rPr>
        <w:t>3</w:t>
      </w:r>
      <w:r w:rsidR="008A03CF" w:rsidRPr="00336FBE">
        <w:rPr>
          <w:rFonts w:ascii="Arial" w:hAnsi="Arial" w:cs="Arial"/>
          <w:sz w:val="22"/>
          <w:szCs w:val="22"/>
        </w:rPr>
        <w:t>/0</w:t>
      </w:r>
      <w:r w:rsidR="00336FBE" w:rsidRPr="00336FBE">
        <w:rPr>
          <w:rFonts w:ascii="Arial" w:hAnsi="Arial" w:cs="Arial"/>
          <w:sz w:val="22"/>
          <w:szCs w:val="22"/>
        </w:rPr>
        <w:t>7</w:t>
      </w:r>
      <w:r w:rsidRPr="00336FBE">
        <w:rPr>
          <w:rFonts w:ascii="Arial" w:hAnsi="Arial" w:cs="Arial"/>
          <w:sz w:val="22"/>
          <w:szCs w:val="22"/>
        </w:rPr>
        <w:t xml:space="preserve">/2025 até as </w:t>
      </w:r>
      <w:r w:rsidR="00A805D7" w:rsidRPr="00336FBE">
        <w:rPr>
          <w:rFonts w:ascii="Arial" w:hAnsi="Arial" w:cs="Arial"/>
          <w:sz w:val="22"/>
          <w:szCs w:val="22"/>
        </w:rPr>
        <w:t>23:</w:t>
      </w:r>
      <w:r w:rsidRPr="00336FBE">
        <w:rPr>
          <w:rFonts w:ascii="Arial" w:hAnsi="Arial" w:cs="Arial"/>
          <w:sz w:val="22"/>
          <w:szCs w:val="22"/>
        </w:rPr>
        <w:t xml:space="preserve">59 hs do dia </w:t>
      </w:r>
      <w:r w:rsidR="00336FBE" w:rsidRPr="00336FBE">
        <w:rPr>
          <w:rFonts w:ascii="Arial" w:hAnsi="Arial" w:cs="Arial"/>
          <w:sz w:val="22"/>
          <w:szCs w:val="22"/>
        </w:rPr>
        <w:t>25</w:t>
      </w:r>
      <w:r w:rsidRPr="00336FBE">
        <w:rPr>
          <w:rFonts w:ascii="Arial" w:hAnsi="Arial" w:cs="Arial"/>
          <w:sz w:val="22"/>
          <w:szCs w:val="22"/>
        </w:rPr>
        <w:t>/0</w:t>
      </w:r>
      <w:r w:rsidR="00336FBE" w:rsidRPr="00336FBE">
        <w:rPr>
          <w:rFonts w:ascii="Arial" w:hAnsi="Arial" w:cs="Arial"/>
          <w:sz w:val="22"/>
          <w:szCs w:val="22"/>
        </w:rPr>
        <w:t>7</w:t>
      </w:r>
      <w:r w:rsidRPr="00336FBE">
        <w:rPr>
          <w:rFonts w:ascii="Arial" w:hAnsi="Arial" w:cs="Arial"/>
          <w:sz w:val="22"/>
          <w:szCs w:val="22"/>
        </w:rPr>
        <w:t>/2025.</w:t>
      </w:r>
    </w:p>
    <w:p w14:paraId="150C9E9D" w14:textId="1CA79DB3" w:rsidR="00E6484B" w:rsidRDefault="00E6484B" w:rsidP="000E1095">
      <w:pPr>
        <w:pStyle w:val="Corpodetexto"/>
        <w:spacing w:line="360" w:lineRule="auto"/>
        <w:ind w:right="-1"/>
        <w:jc w:val="both"/>
        <w:rPr>
          <w:rFonts w:ascii="Arial" w:hAnsi="Arial" w:cs="Arial"/>
          <w:sz w:val="22"/>
          <w:szCs w:val="22"/>
        </w:rPr>
      </w:pPr>
      <w:r>
        <w:rPr>
          <w:rFonts w:ascii="Arial" w:hAnsi="Arial" w:cs="Arial"/>
          <w:sz w:val="22"/>
          <w:szCs w:val="22"/>
        </w:rPr>
        <w:t>3</w:t>
      </w:r>
      <w:r w:rsidRPr="00E15E9B">
        <w:rPr>
          <w:rFonts w:ascii="Arial" w:hAnsi="Arial" w:cs="Arial"/>
          <w:sz w:val="22"/>
          <w:szCs w:val="22"/>
        </w:rPr>
        <w:t>.4  Os preços apresentados na proposta devem incluir todos os custos e despesas, tais</w:t>
      </w:r>
      <w:r w:rsidR="000E1095">
        <w:rPr>
          <w:rFonts w:ascii="Arial" w:hAnsi="Arial" w:cs="Arial"/>
          <w:sz w:val="22"/>
          <w:szCs w:val="22"/>
        </w:rPr>
        <w:t xml:space="preserve"> como: custos diretos e indiretos, seguros, carga, transporte, descarga, embalagens, tributos, vencimentos e vantagens, encargos sociais e trabalhistas, lucros e ainda todas as despesas que direta ou indiretamente incidirem sobre o fornecimento dos produtos.</w:t>
      </w:r>
    </w:p>
    <w:p w14:paraId="012EE247" w14:textId="4DA980C4" w:rsidR="00E6484B" w:rsidRPr="00E15E9B" w:rsidRDefault="00E6484B" w:rsidP="000E1095">
      <w:pPr>
        <w:pStyle w:val="Corpodetexto"/>
        <w:spacing w:line="360" w:lineRule="auto"/>
        <w:ind w:right="-1"/>
        <w:jc w:val="both"/>
        <w:rPr>
          <w:rFonts w:ascii="Arial" w:hAnsi="Arial" w:cs="Arial"/>
          <w:sz w:val="22"/>
          <w:szCs w:val="22"/>
        </w:rPr>
      </w:pPr>
      <w:r>
        <w:rPr>
          <w:rFonts w:ascii="Arial" w:hAnsi="Arial" w:cs="Arial"/>
          <w:sz w:val="22"/>
          <w:szCs w:val="22"/>
        </w:rPr>
        <w:t>3</w:t>
      </w:r>
      <w:r w:rsidRPr="00E15E9B">
        <w:rPr>
          <w:rFonts w:ascii="Arial" w:hAnsi="Arial" w:cs="Arial"/>
          <w:sz w:val="22"/>
          <w:szCs w:val="22"/>
        </w:rPr>
        <w:t>.5  A proposta de preços possui validade mínima de 60 (sessenta) dias corridos,</w:t>
      </w:r>
      <w:r w:rsidR="000E1095">
        <w:rPr>
          <w:rFonts w:ascii="Arial" w:hAnsi="Arial" w:cs="Arial"/>
          <w:sz w:val="22"/>
          <w:szCs w:val="22"/>
        </w:rPr>
        <w:t xml:space="preserve"> contados a </w:t>
      </w:r>
      <w:r w:rsidRPr="00E15E9B">
        <w:rPr>
          <w:rFonts w:ascii="Arial" w:hAnsi="Arial" w:cs="Arial"/>
          <w:sz w:val="22"/>
          <w:szCs w:val="22"/>
        </w:rPr>
        <w:t>partir da data da sua apresentação.</w:t>
      </w:r>
    </w:p>
    <w:p w14:paraId="58A80385" w14:textId="799D5C3A" w:rsidR="00E6484B" w:rsidRPr="00E15E9B" w:rsidRDefault="00E6484B" w:rsidP="000E1095">
      <w:pPr>
        <w:pStyle w:val="Corpodetexto"/>
        <w:spacing w:line="360" w:lineRule="auto"/>
        <w:ind w:right="-1"/>
        <w:jc w:val="both"/>
        <w:rPr>
          <w:rFonts w:ascii="Arial" w:hAnsi="Arial" w:cs="Arial"/>
          <w:sz w:val="22"/>
          <w:szCs w:val="22"/>
        </w:rPr>
      </w:pPr>
      <w:r>
        <w:rPr>
          <w:rFonts w:ascii="Arial" w:hAnsi="Arial" w:cs="Arial"/>
          <w:sz w:val="22"/>
          <w:szCs w:val="22"/>
        </w:rPr>
        <w:t>3</w:t>
      </w:r>
      <w:r w:rsidRPr="00E15E9B">
        <w:rPr>
          <w:rFonts w:ascii="Arial" w:hAnsi="Arial" w:cs="Arial"/>
          <w:sz w:val="22"/>
          <w:szCs w:val="22"/>
        </w:rPr>
        <w:t>.6  Os preços serão fixos e irreajustáveis até a data do término do fornecimento dos</w:t>
      </w:r>
      <w:r w:rsidR="000E1095">
        <w:rPr>
          <w:rFonts w:ascii="Arial" w:hAnsi="Arial" w:cs="Arial"/>
          <w:sz w:val="22"/>
          <w:szCs w:val="22"/>
        </w:rPr>
        <w:t xml:space="preserve"> produtos</w:t>
      </w:r>
      <w:r w:rsidRPr="00E15E9B">
        <w:rPr>
          <w:rFonts w:ascii="Arial" w:hAnsi="Arial" w:cs="Arial"/>
          <w:sz w:val="22"/>
          <w:szCs w:val="22"/>
        </w:rPr>
        <w:t>.</w:t>
      </w:r>
    </w:p>
    <w:p w14:paraId="07C01692" w14:textId="732A47CD" w:rsidR="000E1095" w:rsidRPr="008956CA" w:rsidRDefault="00841303" w:rsidP="000E1095">
      <w:pPr>
        <w:spacing w:line="360" w:lineRule="auto"/>
        <w:jc w:val="both"/>
        <w:rPr>
          <w:rFonts w:ascii="Arial" w:hAnsi="Arial" w:cs="Arial"/>
          <w:color w:val="FF0000"/>
        </w:rPr>
      </w:pPr>
      <w:r>
        <w:rPr>
          <w:rFonts w:ascii="Arial" w:hAnsi="Arial" w:cs="Arial"/>
        </w:rPr>
        <w:t xml:space="preserve"> </w:t>
      </w:r>
      <w:r w:rsidR="00E6484B">
        <w:rPr>
          <w:rFonts w:ascii="Arial" w:hAnsi="Arial" w:cs="Arial"/>
        </w:rPr>
        <w:t xml:space="preserve">3.7 </w:t>
      </w:r>
      <w:r w:rsidRPr="00C3715A">
        <w:rPr>
          <w:rFonts w:ascii="Arial" w:hAnsi="Arial" w:cs="Arial"/>
          <w:color w:val="000000" w:themeColor="text1"/>
        </w:rPr>
        <w:t>Frente ao exposto,</w:t>
      </w:r>
      <w:r w:rsidR="00336FBE">
        <w:rPr>
          <w:rFonts w:ascii="Arial" w:hAnsi="Arial" w:cs="Arial"/>
          <w:color w:val="000000" w:themeColor="text1"/>
        </w:rPr>
        <w:t xml:space="preserve"> e</w:t>
      </w:r>
      <w:r w:rsidR="00336FBE" w:rsidRPr="00336FBE">
        <w:rPr>
          <w:rFonts w:ascii="Arial" w:hAnsi="Arial" w:cs="Arial"/>
          <w:color w:val="000000"/>
          <w:shd w:val="clear" w:color="auto" w:fill="FFFFFF"/>
        </w:rPr>
        <w:t>ssa aquisição é importante para promover um ambiente</w:t>
      </w:r>
      <w:r w:rsidR="00336FBE">
        <w:rPr>
          <w:rFonts w:ascii="Arial" w:hAnsi="Arial" w:cs="Arial"/>
          <w:color w:val="000000"/>
          <w:shd w:val="clear" w:color="auto" w:fill="FFFFFF"/>
        </w:rPr>
        <w:t xml:space="preserve"> </w:t>
      </w:r>
      <w:r w:rsidR="00336FBE" w:rsidRPr="00336FBE">
        <w:rPr>
          <w:rFonts w:ascii="Arial" w:hAnsi="Arial" w:cs="Arial"/>
          <w:color w:val="000000"/>
          <w:shd w:val="clear" w:color="auto" w:fill="FFFFFF"/>
        </w:rPr>
        <w:t>mais seguro, confortável e propício ao aprendizado, além de reforçar os cuidados com a higiene e a saúde de toda a comunidade escolar</w:t>
      </w:r>
      <w:r w:rsidR="00336FBE">
        <w:rPr>
          <w:rFonts w:ascii="Arial" w:hAnsi="Arial" w:cs="Arial"/>
          <w:color w:val="000000"/>
          <w:shd w:val="clear" w:color="auto" w:fill="FFFFFF"/>
        </w:rPr>
        <w:t xml:space="preserve"> e setores administrativos.</w:t>
      </w:r>
    </w:p>
    <w:p w14:paraId="166E1A16" w14:textId="77777777" w:rsidR="00466F63" w:rsidRPr="00E15E9B" w:rsidRDefault="00466F63" w:rsidP="0088068F">
      <w:pPr>
        <w:pStyle w:val="Corpodetexto"/>
        <w:spacing w:line="276" w:lineRule="auto"/>
        <w:ind w:right="-1"/>
        <w:jc w:val="both"/>
        <w:rPr>
          <w:rFonts w:ascii="Arial" w:hAnsi="Arial" w:cs="Arial"/>
          <w:sz w:val="22"/>
          <w:szCs w:val="22"/>
        </w:rPr>
      </w:pPr>
    </w:p>
    <w:p w14:paraId="5BD89400" w14:textId="58E8849C" w:rsidR="00BD1E38" w:rsidRPr="00E15E9B" w:rsidRDefault="00342AF2" w:rsidP="0088068F">
      <w:pPr>
        <w:pStyle w:val="PargrafodaLista"/>
        <w:numPr>
          <w:ilvl w:val="0"/>
          <w:numId w:val="1"/>
        </w:numPr>
        <w:shd w:val="clear" w:color="auto" w:fill="D9D9D9"/>
        <w:autoSpaceDE/>
        <w:autoSpaceDN/>
        <w:adjustRightInd w:val="0"/>
        <w:spacing w:line="276" w:lineRule="auto"/>
        <w:ind w:left="0" w:firstLine="0"/>
        <w:jc w:val="left"/>
        <w:textAlignment w:val="baseline"/>
        <w:rPr>
          <w:rFonts w:ascii="Arial" w:hAnsi="Arial" w:cs="Arial"/>
          <w:b/>
          <w:color w:val="000000" w:themeColor="text1"/>
        </w:rPr>
      </w:pPr>
      <w:r w:rsidRPr="00E15E9B">
        <w:rPr>
          <w:rFonts w:ascii="Arial" w:hAnsi="Arial" w:cs="Arial"/>
          <w:b/>
          <w:color w:val="000000" w:themeColor="text1"/>
        </w:rPr>
        <w:t xml:space="preserve">DO </w:t>
      </w:r>
      <w:r w:rsidR="00B4350D" w:rsidRPr="00E15E9B">
        <w:rPr>
          <w:rFonts w:ascii="Arial" w:hAnsi="Arial" w:cs="Arial"/>
          <w:b/>
          <w:color w:val="000000" w:themeColor="text1"/>
        </w:rPr>
        <w:t>VALOR</w:t>
      </w:r>
    </w:p>
    <w:p w14:paraId="26EAFF99" w14:textId="052EA741" w:rsidR="007B708F" w:rsidRPr="00E15E9B" w:rsidRDefault="007B708F" w:rsidP="00953597">
      <w:pPr>
        <w:pStyle w:val="Corpodetexto"/>
        <w:numPr>
          <w:ilvl w:val="1"/>
          <w:numId w:val="1"/>
        </w:numPr>
        <w:spacing w:line="360" w:lineRule="auto"/>
        <w:ind w:left="0" w:right="-1" w:firstLine="0"/>
        <w:jc w:val="both"/>
        <w:rPr>
          <w:rFonts w:ascii="Arial" w:hAnsi="Arial" w:cs="Arial"/>
          <w:sz w:val="22"/>
          <w:szCs w:val="22"/>
        </w:rPr>
      </w:pPr>
      <w:r w:rsidRPr="00E15E9B">
        <w:rPr>
          <w:rFonts w:ascii="Arial" w:hAnsi="Arial" w:cs="Arial"/>
          <w:sz w:val="22"/>
          <w:szCs w:val="22"/>
        </w:rPr>
        <w:t>Quanto a estimativa do valor da contratação o mesmo é compatível com o praticado pelo mercado correspondente, observando-se o disposto</w:t>
      </w:r>
      <w:r w:rsidR="00DC4511">
        <w:rPr>
          <w:rFonts w:ascii="Arial" w:hAnsi="Arial" w:cs="Arial"/>
          <w:sz w:val="22"/>
          <w:szCs w:val="22"/>
        </w:rPr>
        <w:t xml:space="preserve"> Decreto Municipal nº 2621/2024</w:t>
      </w:r>
      <w:r w:rsidRPr="00E15E9B">
        <w:rPr>
          <w:rFonts w:ascii="Arial" w:hAnsi="Arial" w:cs="Arial"/>
          <w:sz w:val="22"/>
          <w:szCs w:val="22"/>
        </w:rPr>
        <w:t xml:space="preserve">, que “Estabelece o procedimento administrativo para a realização de pesquisa de preços para aquisição de bens, contratação de serviços em geral e para contratação de obras e serviços de </w:t>
      </w:r>
      <w:r w:rsidR="00860164" w:rsidRPr="00E15E9B">
        <w:rPr>
          <w:rFonts w:ascii="Arial" w:hAnsi="Arial" w:cs="Arial"/>
          <w:sz w:val="22"/>
          <w:szCs w:val="22"/>
        </w:rPr>
        <w:t>engenharia no âmbito</w:t>
      </w:r>
      <w:r w:rsidR="00A11642" w:rsidRPr="00E15E9B">
        <w:rPr>
          <w:rFonts w:ascii="Arial" w:hAnsi="Arial" w:cs="Arial"/>
          <w:sz w:val="22"/>
          <w:szCs w:val="22"/>
        </w:rPr>
        <w:t xml:space="preserve"> do Municipío de Monte Alegre dos Campos</w:t>
      </w:r>
      <w:r w:rsidR="00B37EB5" w:rsidRPr="00E15E9B">
        <w:rPr>
          <w:rFonts w:ascii="Arial" w:hAnsi="Arial" w:cs="Arial"/>
          <w:sz w:val="22"/>
          <w:szCs w:val="22"/>
        </w:rPr>
        <w:t>/</w:t>
      </w:r>
      <w:r w:rsidR="00A11642" w:rsidRPr="00E15E9B">
        <w:rPr>
          <w:rFonts w:ascii="Arial" w:hAnsi="Arial" w:cs="Arial"/>
          <w:sz w:val="22"/>
          <w:szCs w:val="22"/>
        </w:rPr>
        <w:t>RS</w:t>
      </w:r>
      <w:r w:rsidRPr="00E15E9B">
        <w:rPr>
          <w:rFonts w:ascii="Arial" w:hAnsi="Arial" w:cs="Arial"/>
          <w:sz w:val="22"/>
          <w:szCs w:val="22"/>
        </w:rPr>
        <w:t>, nos termos da Lei Federal nº 14.133/2021”.</w:t>
      </w:r>
    </w:p>
    <w:p w14:paraId="53E8D7BE" w14:textId="7C37288D" w:rsidR="007B708F" w:rsidRPr="00E15E9B" w:rsidRDefault="007A4212" w:rsidP="00953597">
      <w:pPr>
        <w:pStyle w:val="Corpodetexto"/>
        <w:spacing w:line="360" w:lineRule="auto"/>
        <w:ind w:right="-1"/>
        <w:jc w:val="both"/>
        <w:rPr>
          <w:rFonts w:ascii="Arial" w:hAnsi="Arial" w:cs="Arial"/>
          <w:sz w:val="22"/>
          <w:szCs w:val="22"/>
          <w:highlight w:val="yellow"/>
        </w:rPr>
      </w:pPr>
      <w:r w:rsidRPr="00E15E9B">
        <w:rPr>
          <w:rFonts w:ascii="Arial" w:hAnsi="Arial" w:cs="Arial"/>
          <w:sz w:val="22"/>
          <w:szCs w:val="22"/>
        </w:rPr>
        <w:t xml:space="preserve">4.2    </w:t>
      </w:r>
      <w:r w:rsidR="007B708F" w:rsidRPr="00E15E9B">
        <w:rPr>
          <w:rFonts w:ascii="Arial" w:hAnsi="Arial" w:cs="Arial"/>
          <w:sz w:val="22"/>
          <w:szCs w:val="22"/>
        </w:rPr>
        <w:t xml:space="preserve">Para embasar o processo e verificar se o valor está dentro da realidade de mercado </w:t>
      </w:r>
      <w:r w:rsidR="00510E5D" w:rsidRPr="00E15E9B">
        <w:rPr>
          <w:rFonts w:ascii="Arial" w:hAnsi="Arial" w:cs="Arial"/>
          <w:sz w:val="22"/>
          <w:szCs w:val="22"/>
        </w:rPr>
        <w:t>a Administração</w:t>
      </w:r>
      <w:r w:rsidR="007B708F" w:rsidRPr="00E15E9B">
        <w:rPr>
          <w:rFonts w:ascii="Arial" w:hAnsi="Arial" w:cs="Arial"/>
          <w:sz w:val="22"/>
          <w:szCs w:val="22"/>
        </w:rPr>
        <w:t xml:space="preserve"> </w:t>
      </w:r>
      <w:r w:rsidRPr="00E15E9B">
        <w:rPr>
          <w:rFonts w:ascii="Arial" w:hAnsi="Arial" w:cs="Arial"/>
          <w:sz w:val="22"/>
          <w:szCs w:val="22"/>
        </w:rPr>
        <w:t xml:space="preserve">procedeu em pesquisa de mercado </w:t>
      </w:r>
      <w:r w:rsidR="007B708F" w:rsidRPr="00E15E9B">
        <w:rPr>
          <w:rFonts w:ascii="Arial" w:hAnsi="Arial" w:cs="Arial"/>
          <w:sz w:val="22"/>
          <w:szCs w:val="22"/>
        </w:rPr>
        <w:t>através de</w:t>
      </w:r>
      <w:r w:rsidR="00860164" w:rsidRPr="00E15E9B">
        <w:rPr>
          <w:rFonts w:ascii="Arial" w:hAnsi="Arial" w:cs="Arial"/>
          <w:sz w:val="22"/>
          <w:szCs w:val="22"/>
        </w:rPr>
        <w:t xml:space="preserve"> </w:t>
      </w:r>
      <w:r w:rsidR="00A11642" w:rsidRPr="00E15E9B">
        <w:rPr>
          <w:rFonts w:ascii="Arial" w:hAnsi="Arial" w:cs="Arial"/>
          <w:sz w:val="22"/>
          <w:szCs w:val="22"/>
        </w:rPr>
        <w:t>cotação junto a 3 (três) fornecedores</w:t>
      </w:r>
      <w:r w:rsidR="00E6484B">
        <w:rPr>
          <w:rFonts w:ascii="Arial" w:hAnsi="Arial" w:cs="Arial"/>
          <w:sz w:val="22"/>
          <w:szCs w:val="22"/>
        </w:rPr>
        <w:t xml:space="preserve"> do ramo,</w:t>
      </w:r>
      <w:r w:rsidR="00A11642" w:rsidRPr="00E15E9B">
        <w:rPr>
          <w:rFonts w:ascii="Arial" w:hAnsi="Arial" w:cs="Arial"/>
          <w:sz w:val="22"/>
          <w:szCs w:val="22"/>
        </w:rPr>
        <w:t xml:space="preserve"> relacionados ao objeto da contratação.</w:t>
      </w:r>
    </w:p>
    <w:p w14:paraId="275C0021" w14:textId="77777777" w:rsidR="00687E7C" w:rsidRPr="00E15E9B" w:rsidRDefault="00687E7C" w:rsidP="00953597">
      <w:pPr>
        <w:pStyle w:val="Corpodetexto"/>
        <w:spacing w:line="360" w:lineRule="auto"/>
        <w:ind w:right="-1"/>
        <w:jc w:val="both"/>
        <w:rPr>
          <w:rFonts w:ascii="Arial" w:hAnsi="Arial" w:cs="Arial"/>
          <w:sz w:val="22"/>
          <w:szCs w:val="22"/>
        </w:rPr>
      </w:pPr>
    </w:p>
    <w:p w14:paraId="08E81335" w14:textId="48F92E32" w:rsidR="004C3B70" w:rsidRPr="00E15E9B" w:rsidRDefault="007B708F" w:rsidP="0088068F">
      <w:pPr>
        <w:pStyle w:val="PargrafodaLista"/>
        <w:numPr>
          <w:ilvl w:val="0"/>
          <w:numId w:val="1"/>
        </w:numPr>
        <w:shd w:val="clear" w:color="auto" w:fill="D9D9D9"/>
        <w:autoSpaceDE/>
        <w:autoSpaceDN/>
        <w:adjustRightInd w:val="0"/>
        <w:spacing w:line="276" w:lineRule="auto"/>
        <w:ind w:left="0" w:firstLine="0"/>
        <w:jc w:val="left"/>
        <w:textAlignment w:val="baseline"/>
        <w:rPr>
          <w:rFonts w:ascii="Arial" w:hAnsi="Arial" w:cs="Arial"/>
          <w:b/>
          <w:color w:val="000000" w:themeColor="text1"/>
        </w:rPr>
      </w:pPr>
      <w:r w:rsidRPr="00E15E9B">
        <w:rPr>
          <w:rFonts w:ascii="Arial" w:hAnsi="Arial" w:cs="Arial"/>
          <w:b/>
          <w:bCs/>
          <w:color w:val="000000" w:themeColor="text1"/>
        </w:rPr>
        <w:t xml:space="preserve">DO </w:t>
      </w:r>
      <w:r w:rsidR="004C3B70" w:rsidRPr="00E15E9B">
        <w:rPr>
          <w:rFonts w:ascii="Arial" w:hAnsi="Arial" w:cs="Arial"/>
          <w:b/>
          <w:bCs/>
          <w:color w:val="000000" w:themeColor="text1"/>
        </w:rPr>
        <w:t>RECURSO A SER UTILIZADO</w:t>
      </w:r>
    </w:p>
    <w:p w14:paraId="4A3599D1" w14:textId="67EEE47B" w:rsidR="004C3B70" w:rsidRDefault="006154AB"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As despesas</w:t>
      </w:r>
      <w:r w:rsidR="00A11642" w:rsidRPr="00E15E9B">
        <w:rPr>
          <w:rFonts w:ascii="Arial" w:hAnsi="Arial" w:cs="Arial"/>
          <w:color w:val="000000" w:themeColor="text1"/>
          <w:sz w:val="22"/>
          <w:szCs w:val="22"/>
        </w:rPr>
        <w:t xml:space="preserve"> do presente contrato correrão por</w:t>
      </w:r>
      <w:r w:rsidRPr="00E15E9B">
        <w:rPr>
          <w:rFonts w:ascii="Arial" w:hAnsi="Arial" w:cs="Arial"/>
          <w:color w:val="000000" w:themeColor="text1"/>
          <w:sz w:val="22"/>
          <w:szCs w:val="22"/>
        </w:rPr>
        <w:t xml:space="preserve"> conta da seguinte dotação orçamentária:</w:t>
      </w:r>
    </w:p>
    <w:p w14:paraId="09AFACC6" w14:textId="5AA7727E" w:rsidR="009A6B64" w:rsidRPr="00F530B3" w:rsidRDefault="009A6B64" w:rsidP="009A6B64">
      <w:pPr>
        <w:pStyle w:val="Corpodetexto"/>
        <w:tabs>
          <w:tab w:val="left" w:pos="567"/>
        </w:tabs>
        <w:spacing w:line="360" w:lineRule="auto"/>
        <w:ind w:right="-1"/>
        <w:jc w:val="both"/>
        <w:rPr>
          <w:rFonts w:ascii="Arial" w:hAnsi="Arial" w:cs="Arial"/>
          <w:sz w:val="22"/>
          <w:szCs w:val="22"/>
        </w:rPr>
      </w:pPr>
      <w:r w:rsidRPr="00F530B3">
        <w:rPr>
          <w:rFonts w:ascii="Arial" w:hAnsi="Arial" w:cs="Arial"/>
          <w:sz w:val="22"/>
          <w:szCs w:val="22"/>
        </w:rPr>
        <w:t>2</w:t>
      </w:r>
      <w:r w:rsidR="00F530B3" w:rsidRPr="00F530B3">
        <w:rPr>
          <w:rFonts w:ascii="Arial" w:hAnsi="Arial" w:cs="Arial"/>
          <w:sz w:val="22"/>
          <w:szCs w:val="22"/>
        </w:rPr>
        <w:t>.</w:t>
      </w:r>
      <w:r w:rsidRPr="00F530B3">
        <w:rPr>
          <w:rFonts w:ascii="Arial" w:hAnsi="Arial" w:cs="Arial"/>
          <w:sz w:val="22"/>
          <w:szCs w:val="22"/>
        </w:rPr>
        <w:t>0</w:t>
      </w:r>
      <w:r w:rsidR="00F530B3" w:rsidRPr="00F530B3">
        <w:rPr>
          <w:rFonts w:ascii="Arial" w:hAnsi="Arial" w:cs="Arial"/>
          <w:sz w:val="22"/>
          <w:szCs w:val="22"/>
        </w:rPr>
        <w:t>27</w:t>
      </w:r>
      <w:r w:rsidRPr="00F530B3">
        <w:rPr>
          <w:rFonts w:ascii="Arial" w:hAnsi="Arial" w:cs="Arial"/>
          <w:sz w:val="22"/>
          <w:szCs w:val="22"/>
        </w:rPr>
        <w:t xml:space="preserve"> – MANUTENÇÃO DAS ATIVIDADES DA SECRETARIA DE</w:t>
      </w:r>
      <w:r w:rsidR="00F530B3" w:rsidRPr="00F530B3">
        <w:rPr>
          <w:rFonts w:ascii="Arial" w:hAnsi="Arial" w:cs="Arial"/>
          <w:sz w:val="22"/>
          <w:szCs w:val="22"/>
        </w:rPr>
        <w:t xml:space="preserve"> EDUCAÇÃO E CULTURA </w:t>
      </w:r>
    </w:p>
    <w:p w14:paraId="0E0B0478" w14:textId="72181C94" w:rsidR="00687E7C" w:rsidRPr="00F530B3" w:rsidRDefault="00F530B3" w:rsidP="00E02825">
      <w:pPr>
        <w:pStyle w:val="Corpodetexto"/>
        <w:tabs>
          <w:tab w:val="left" w:pos="567"/>
        </w:tabs>
        <w:spacing w:line="360" w:lineRule="auto"/>
        <w:ind w:right="-1"/>
        <w:jc w:val="both"/>
        <w:rPr>
          <w:rFonts w:ascii="Arial" w:hAnsi="Arial" w:cs="Arial"/>
          <w:b/>
          <w:sz w:val="22"/>
          <w:szCs w:val="22"/>
        </w:rPr>
      </w:pPr>
      <w:r w:rsidRPr="00F530B3">
        <w:rPr>
          <w:rFonts w:ascii="Arial" w:hAnsi="Arial" w:cs="Arial"/>
          <w:b/>
          <w:sz w:val="22"/>
          <w:szCs w:val="22"/>
        </w:rPr>
        <w:t>106</w:t>
      </w:r>
      <w:r w:rsidR="00A805D7" w:rsidRPr="00F530B3">
        <w:rPr>
          <w:rFonts w:ascii="Arial" w:hAnsi="Arial" w:cs="Arial"/>
          <w:b/>
          <w:sz w:val="22"/>
          <w:szCs w:val="22"/>
        </w:rPr>
        <w:t xml:space="preserve"> –</w:t>
      </w:r>
      <w:r w:rsidR="00B95D25" w:rsidRPr="00F530B3">
        <w:rPr>
          <w:rFonts w:ascii="Arial" w:hAnsi="Arial" w:cs="Arial"/>
          <w:b/>
          <w:sz w:val="22"/>
          <w:szCs w:val="22"/>
        </w:rPr>
        <w:t xml:space="preserve"> </w:t>
      </w:r>
      <w:r w:rsidR="00A805D7" w:rsidRPr="00F530B3">
        <w:rPr>
          <w:rFonts w:ascii="Arial" w:hAnsi="Arial" w:cs="Arial"/>
          <w:b/>
          <w:sz w:val="22"/>
          <w:szCs w:val="22"/>
        </w:rPr>
        <w:t>3.3.90.3</w:t>
      </w:r>
      <w:r w:rsidRPr="00F530B3">
        <w:rPr>
          <w:rFonts w:ascii="Arial" w:hAnsi="Arial" w:cs="Arial"/>
          <w:b/>
          <w:sz w:val="22"/>
          <w:szCs w:val="22"/>
        </w:rPr>
        <w:t>0</w:t>
      </w:r>
      <w:r w:rsidR="00A805D7" w:rsidRPr="00F530B3">
        <w:rPr>
          <w:rFonts w:ascii="Arial" w:hAnsi="Arial" w:cs="Arial"/>
          <w:b/>
          <w:sz w:val="22"/>
          <w:szCs w:val="22"/>
        </w:rPr>
        <w:t xml:space="preserve">.00.00.00.00 </w:t>
      </w:r>
      <w:r w:rsidRPr="00F530B3">
        <w:rPr>
          <w:rFonts w:ascii="Arial" w:hAnsi="Arial" w:cs="Arial"/>
          <w:b/>
          <w:sz w:val="22"/>
          <w:szCs w:val="22"/>
        </w:rPr>
        <w:t>Material de Consumo</w:t>
      </w:r>
    </w:p>
    <w:p w14:paraId="0C756AD2" w14:textId="77777777" w:rsidR="00F530B3" w:rsidRPr="00F530B3" w:rsidRDefault="00F530B3" w:rsidP="00E02825">
      <w:pPr>
        <w:pStyle w:val="Corpodetexto"/>
        <w:tabs>
          <w:tab w:val="left" w:pos="567"/>
        </w:tabs>
        <w:spacing w:line="360" w:lineRule="auto"/>
        <w:ind w:right="-1"/>
        <w:jc w:val="both"/>
        <w:rPr>
          <w:rFonts w:ascii="Arial" w:hAnsi="Arial" w:cs="Arial"/>
          <w:b/>
          <w:sz w:val="22"/>
          <w:szCs w:val="22"/>
        </w:rPr>
      </w:pPr>
    </w:p>
    <w:p w14:paraId="451859E0" w14:textId="3FD4ED19" w:rsidR="00F530B3" w:rsidRPr="00F530B3" w:rsidRDefault="00F530B3" w:rsidP="00F530B3">
      <w:pPr>
        <w:pStyle w:val="Corpodetexto"/>
        <w:tabs>
          <w:tab w:val="left" w:pos="567"/>
        </w:tabs>
        <w:spacing w:line="360" w:lineRule="auto"/>
        <w:ind w:right="-1"/>
        <w:jc w:val="both"/>
        <w:rPr>
          <w:rFonts w:ascii="Arial" w:hAnsi="Arial" w:cs="Arial"/>
          <w:sz w:val="22"/>
          <w:szCs w:val="22"/>
        </w:rPr>
      </w:pPr>
      <w:r w:rsidRPr="00F530B3">
        <w:rPr>
          <w:rFonts w:ascii="Arial" w:hAnsi="Arial" w:cs="Arial"/>
          <w:sz w:val="22"/>
          <w:szCs w:val="22"/>
        </w:rPr>
        <w:lastRenderedPageBreak/>
        <w:t xml:space="preserve">2.009 – MANUTENÇÃO DAS ATIVIDADES DA SECRETARIA DE ADMINISTRAÇÃO </w:t>
      </w:r>
    </w:p>
    <w:p w14:paraId="7186FBC6" w14:textId="2A97DE5A" w:rsidR="00F530B3" w:rsidRPr="00F530B3" w:rsidRDefault="00F530B3" w:rsidP="00E02825">
      <w:pPr>
        <w:pStyle w:val="Corpodetexto"/>
        <w:tabs>
          <w:tab w:val="left" w:pos="567"/>
        </w:tabs>
        <w:spacing w:line="360" w:lineRule="auto"/>
        <w:ind w:right="-1"/>
        <w:jc w:val="both"/>
        <w:rPr>
          <w:rFonts w:ascii="Arial" w:hAnsi="Arial" w:cs="Arial"/>
          <w:b/>
          <w:sz w:val="22"/>
          <w:szCs w:val="22"/>
        </w:rPr>
      </w:pPr>
      <w:r w:rsidRPr="00F530B3">
        <w:rPr>
          <w:rFonts w:ascii="Arial" w:hAnsi="Arial" w:cs="Arial"/>
          <w:b/>
          <w:sz w:val="22"/>
          <w:szCs w:val="22"/>
        </w:rPr>
        <w:t>32 – 3.3.90.30.00.00.00.00 Material de Consumo</w:t>
      </w:r>
    </w:p>
    <w:p w14:paraId="0702658A" w14:textId="77777777" w:rsidR="009A6B64" w:rsidRPr="00F530B3" w:rsidRDefault="009A6B64" w:rsidP="00E02825">
      <w:pPr>
        <w:pStyle w:val="Corpodetexto"/>
        <w:tabs>
          <w:tab w:val="left" w:pos="567"/>
        </w:tabs>
        <w:spacing w:line="360" w:lineRule="auto"/>
        <w:ind w:right="-1"/>
        <w:jc w:val="both"/>
        <w:rPr>
          <w:rFonts w:ascii="Arial" w:hAnsi="Arial" w:cs="Arial"/>
          <w:sz w:val="22"/>
          <w:szCs w:val="22"/>
        </w:rPr>
      </w:pPr>
    </w:p>
    <w:p w14:paraId="566C0031" w14:textId="51066B2A" w:rsidR="006154AB" w:rsidRPr="00F530B3" w:rsidRDefault="00B4350D" w:rsidP="0088068F">
      <w:pPr>
        <w:pStyle w:val="PargrafodaLista"/>
        <w:numPr>
          <w:ilvl w:val="0"/>
          <w:numId w:val="1"/>
        </w:numPr>
        <w:shd w:val="clear" w:color="auto" w:fill="D9D9D9"/>
        <w:autoSpaceDE/>
        <w:autoSpaceDN/>
        <w:adjustRightInd w:val="0"/>
        <w:spacing w:line="276" w:lineRule="auto"/>
        <w:ind w:left="0" w:firstLine="0"/>
        <w:jc w:val="left"/>
        <w:textAlignment w:val="baseline"/>
        <w:rPr>
          <w:rFonts w:ascii="Arial" w:hAnsi="Arial" w:cs="Arial"/>
          <w:b/>
        </w:rPr>
      </w:pPr>
      <w:r w:rsidRPr="00F530B3">
        <w:rPr>
          <w:rFonts w:ascii="Arial" w:hAnsi="Arial" w:cs="Arial"/>
          <w:b/>
          <w:bCs/>
        </w:rPr>
        <w:t>DA ENTREGA,</w:t>
      </w:r>
      <w:r w:rsidR="00C10424" w:rsidRPr="00F530B3">
        <w:rPr>
          <w:rFonts w:ascii="Arial" w:hAnsi="Arial" w:cs="Arial"/>
          <w:b/>
          <w:bCs/>
        </w:rPr>
        <w:t xml:space="preserve"> </w:t>
      </w:r>
      <w:r w:rsidRPr="00F530B3">
        <w:rPr>
          <w:rFonts w:ascii="Arial" w:hAnsi="Arial" w:cs="Arial"/>
          <w:b/>
          <w:bCs/>
        </w:rPr>
        <w:t>RECEBIMENTO E PAGAMENTO</w:t>
      </w:r>
    </w:p>
    <w:p w14:paraId="72F48ADC" w14:textId="5A7101A4" w:rsidR="0002297E" w:rsidRPr="00F530B3" w:rsidRDefault="0002297E" w:rsidP="0002297E">
      <w:pPr>
        <w:pStyle w:val="Corpodetexto"/>
        <w:numPr>
          <w:ilvl w:val="1"/>
          <w:numId w:val="1"/>
        </w:numPr>
        <w:tabs>
          <w:tab w:val="left" w:pos="567"/>
        </w:tabs>
        <w:spacing w:line="360" w:lineRule="auto"/>
        <w:ind w:left="0" w:right="-1" w:firstLine="0"/>
        <w:jc w:val="both"/>
        <w:rPr>
          <w:rFonts w:ascii="Arial" w:hAnsi="Arial" w:cs="Arial"/>
          <w:sz w:val="22"/>
          <w:szCs w:val="22"/>
        </w:rPr>
      </w:pPr>
      <w:r w:rsidRPr="00F530B3">
        <w:rPr>
          <w:rFonts w:ascii="Arial" w:hAnsi="Arial" w:cs="Arial"/>
          <w:sz w:val="22"/>
          <w:szCs w:val="22"/>
        </w:rPr>
        <w:t>O prazo para a</w:t>
      </w:r>
      <w:r w:rsidR="00475F0F" w:rsidRPr="00F530B3">
        <w:rPr>
          <w:rFonts w:ascii="Arial" w:hAnsi="Arial" w:cs="Arial"/>
          <w:sz w:val="22"/>
          <w:szCs w:val="22"/>
        </w:rPr>
        <w:t xml:space="preserve"> entrega </w:t>
      </w:r>
      <w:r w:rsidRPr="00F530B3">
        <w:rPr>
          <w:rFonts w:ascii="Arial" w:hAnsi="Arial" w:cs="Arial"/>
          <w:spacing w:val="-2"/>
          <w:sz w:val="22"/>
          <w:szCs w:val="22"/>
        </w:rPr>
        <w:t>dos</w:t>
      </w:r>
      <w:r w:rsidRPr="00F530B3">
        <w:rPr>
          <w:rFonts w:ascii="Arial" w:hAnsi="Arial" w:cs="Arial"/>
          <w:spacing w:val="-5"/>
          <w:sz w:val="22"/>
          <w:szCs w:val="22"/>
        </w:rPr>
        <w:t xml:space="preserve"> </w:t>
      </w:r>
      <w:r w:rsidRPr="00F530B3">
        <w:rPr>
          <w:rFonts w:ascii="Arial" w:hAnsi="Arial" w:cs="Arial"/>
          <w:spacing w:val="-2"/>
          <w:sz w:val="22"/>
          <w:szCs w:val="22"/>
        </w:rPr>
        <w:t>mater</w:t>
      </w:r>
      <w:r w:rsidR="00475F0F" w:rsidRPr="00F530B3">
        <w:rPr>
          <w:rFonts w:ascii="Arial" w:hAnsi="Arial" w:cs="Arial"/>
          <w:spacing w:val="-2"/>
          <w:sz w:val="22"/>
          <w:szCs w:val="22"/>
        </w:rPr>
        <w:t>i</w:t>
      </w:r>
      <w:r w:rsidRPr="00F530B3">
        <w:rPr>
          <w:rFonts w:ascii="Arial" w:hAnsi="Arial" w:cs="Arial"/>
          <w:spacing w:val="-2"/>
          <w:sz w:val="22"/>
          <w:szCs w:val="22"/>
        </w:rPr>
        <w:t>ais e serviços</w:t>
      </w:r>
      <w:r w:rsidRPr="00F530B3">
        <w:rPr>
          <w:rFonts w:ascii="Arial" w:hAnsi="Arial" w:cs="Arial"/>
          <w:spacing w:val="-12"/>
          <w:sz w:val="22"/>
          <w:szCs w:val="22"/>
        </w:rPr>
        <w:t xml:space="preserve"> </w:t>
      </w:r>
      <w:r w:rsidRPr="00F530B3">
        <w:rPr>
          <w:rFonts w:ascii="Arial" w:hAnsi="Arial" w:cs="Arial"/>
          <w:spacing w:val="-2"/>
          <w:sz w:val="22"/>
          <w:szCs w:val="22"/>
        </w:rPr>
        <w:t>são de</w:t>
      </w:r>
      <w:r w:rsidRPr="00F530B3">
        <w:rPr>
          <w:rFonts w:ascii="Arial" w:hAnsi="Arial" w:cs="Arial"/>
          <w:spacing w:val="-11"/>
          <w:sz w:val="22"/>
          <w:szCs w:val="22"/>
        </w:rPr>
        <w:t xml:space="preserve"> até 10 </w:t>
      </w:r>
      <w:r w:rsidRPr="00F530B3">
        <w:rPr>
          <w:rFonts w:ascii="Arial" w:hAnsi="Arial" w:cs="Arial"/>
          <w:spacing w:val="-2"/>
          <w:sz w:val="22"/>
          <w:szCs w:val="22"/>
        </w:rPr>
        <w:t>dias</w:t>
      </w:r>
      <w:r w:rsidRPr="00F530B3">
        <w:rPr>
          <w:rFonts w:ascii="Arial" w:hAnsi="Arial" w:cs="Arial"/>
          <w:spacing w:val="-8"/>
          <w:sz w:val="22"/>
          <w:szCs w:val="22"/>
        </w:rPr>
        <w:t xml:space="preserve"> </w:t>
      </w:r>
      <w:r w:rsidRPr="00F530B3">
        <w:rPr>
          <w:rFonts w:ascii="Arial" w:hAnsi="Arial" w:cs="Arial"/>
          <w:spacing w:val="-2"/>
          <w:sz w:val="22"/>
          <w:szCs w:val="22"/>
        </w:rPr>
        <w:t>a</w:t>
      </w:r>
      <w:r w:rsidRPr="00F530B3">
        <w:rPr>
          <w:rFonts w:ascii="Arial" w:hAnsi="Arial" w:cs="Arial"/>
          <w:spacing w:val="-12"/>
          <w:sz w:val="22"/>
          <w:szCs w:val="22"/>
        </w:rPr>
        <w:t xml:space="preserve"> </w:t>
      </w:r>
      <w:r w:rsidRPr="00F530B3">
        <w:rPr>
          <w:rFonts w:ascii="Arial" w:hAnsi="Arial" w:cs="Arial"/>
          <w:spacing w:val="-2"/>
          <w:sz w:val="22"/>
          <w:szCs w:val="22"/>
        </w:rPr>
        <w:t>contar do</w:t>
      </w:r>
      <w:r w:rsidRPr="00F530B3">
        <w:rPr>
          <w:rFonts w:ascii="Arial" w:hAnsi="Arial" w:cs="Arial"/>
          <w:spacing w:val="-10"/>
          <w:sz w:val="22"/>
          <w:szCs w:val="22"/>
        </w:rPr>
        <w:t xml:space="preserve"> </w:t>
      </w:r>
      <w:r w:rsidRPr="00F530B3">
        <w:rPr>
          <w:rFonts w:ascii="Arial" w:hAnsi="Arial" w:cs="Arial"/>
          <w:spacing w:val="-2"/>
          <w:sz w:val="22"/>
          <w:szCs w:val="22"/>
        </w:rPr>
        <w:t>envio</w:t>
      </w:r>
      <w:r w:rsidRPr="00F530B3">
        <w:rPr>
          <w:rFonts w:ascii="Arial" w:hAnsi="Arial" w:cs="Arial"/>
          <w:spacing w:val="-7"/>
          <w:sz w:val="22"/>
          <w:szCs w:val="22"/>
        </w:rPr>
        <w:t xml:space="preserve"> </w:t>
      </w:r>
      <w:r w:rsidRPr="00F530B3">
        <w:rPr>
          <w:rFonts w:ascii="Arial" w:hAnsi="Arial" w:cs="Arial"/>
          <w:spacing w:val="-2"/>
          <w:sz w:val="22"/>
          <w:szCs w:val="22"/>
        </w:rPr>
        <w:t>da</w:t>
      </w:r>
      <w:r w:rsidRPr="00F530B3">
        <w:rPr>
          <w:rFonts w:ascii="Arial" w:hAnsi="Arial" w:cs="Arial"/>
          <w:spacing w:val="-12"/>
          <w:sz w:val="22"/>
          <w:szCs w:val="22"/>
        </w:rPr>
        <w:t xml:space="preserve"> </w:t>
      </w:r>
      <w:r w:rsidRPr="00F530B3">
        <w:rPr>
          <w:rFonts w:ascii="Arial" w:hAnsi="Arial" w:cs="Arial"/>
          <w:spacing w:val="-2"/>
          <w:sz w:val="22"/>
          <w:szCs w:val="22"/>
        </w:rPr>
        <w:t xml:space="preserve">solicitação de </w:t>
      </w:r>
      <w:r w:rsidRPr="00F530B3">
        <w:rPr>
          <w:rFonts w:ascii="Arial" w:hAnsi="Arial" w:cs="Arial"/>
          <w:sz w:val="22"/>
          <w:szCs w:val="22"/>
        </w:rPr>
        <w:t>fornecimento</w:t>
      </w:r>
      <w:r w:rsidRPr="00F530B3">
        <w:rPr>
          <w:rFonts w:ascii="Arial" w:hAnsi="Arial" w:cs="Arial"/>
          <w:spacing w:val="-8"/>
          <w:sz w:val="22"/>
          <w:szCs w:val="22"/>
        </w:rPr>
        <w:t xml:space="preserve"> </w:t>
      </w:r>
      <w:r w:rsidRPr="00F530B3">
        <w:rPr>
          <w:rFonts w:ascii="Arial" w:hAnsi="Arial" w:cs="Arial"/>
          <w:sz w:val="22"/>
          <w:szCs w:val="22"/>
        </w:rPr>
        <w:t>pela</w:t>
      </w:r>
      <w:r w:rsidRPr="00F530B3">
        <w:rPr>
          <w:rFonts w:ascii="Arial" w:hAnsi="Arial" w:cs="Arial"/>
          <w:spacing w:val="-14"/>
          <w:sz w:val="22"/>
          <w:szCs w:val="22"/>
        </w:rPr>
        <w:t xml:space="preserve"> </w:t>
      </w:r>
      <w:r w:rsidRPr="00F530B3">
        <w:rPr>
          <w:rFonts w:ascii="Arial" w:hAnsi="Arial" w:cs="Arial"/>
          <w:sz w:val="22"/>
          <w:szCs w:val="22"/>
        </w:rPr>
        <w:t>administração</w:t>
      </w:r>
      <w:r w:rsidRPr="00F530B3">
        <w:rPr>
          <w:rFonts w:ascii="Arial" w:hAnsi="Arial" w:cs="Arial"/>
          <w:spacing w:val="-10"/>
          <w:sz w:val="22"/>
          <w:szCs w:val="22"/>
        </w:rPr>
        <w:t xml:space="preserve"> </w:t>
      </w:r>
      <w:r w:rsidRPr="00F530B3">
        <w:rPr>
          <w:rFonts w:ascii="Arial" w:hAnsi="Arial" w:cs="Arial"/>
          <w:sz w:val="22"/>
          <w:szCs w:val="22"/>
        </w:rPr>
        <w:t>municipal</w:t>
      </w:r>
      <w:r w:rsidR="009A2101" w:rsidRPr="00F530B3">
        <w:rPr>
          <w:rFonts w:ascii="Arial" w:hAnsi="Arial" w:cs="Arial"/>
          <w:sz w:val="22"/>
          <w:szCs w:val="22"/>
        </w:rPr>
        <w:t>.</w:t>
      </w:r>
    </w:p>
    <w:p w14:paraId="2A80085E" w14:textId="24B28FF8" w:rsidR="0002297E" w:rsidRPr="00F530B3" w:rsidRDefault="0002297E" w:rsidP="0002297E">
      <w:pPr>
        <w:pStyle w:val="Corpodetexto"/>
        <w:numPr>
          <w:ilvl w:val="1"/>
          <w:numId w:val="1"/>
        </w:numPr>
        <w:tabs>
          <w:tab w:val="left" w:pos="567"/>
        </w:tabs>
        <w:spacing w:line="360" w:lineRule="auto"/>
        <w:ind w:left="0" w:right="-1" w:firstLine="0"/>
        <w:jc w:val="both"/>
        <w:rPr>
          <w:rFonts w:ascii="Arial" w:hAnsi="Arial" w:cs="Arial"/>
          <w:sz w:val="22"/>
          <w:szCs w:val="22"/>
        </w:rPr>
      </w:pPr>
      <w:r w:rsidRPr="00F530B3">
        <w:rPr>
          <w:rFonts w:ascii="Arial" w:hAnsi="Arial" w:cs="Arial"/>
          <w:sz w:val="22"/>
          <w:szCs w:val="22"/>
        </w:rPr>
        <w:t xml:space="preserve">O material será entregue na Secretaria Municipal de </w:t>
      </w:r>
      <w:r w:rsidR="00F530B3">
        <w:rPr>
          <w:rFonts w:ascii="Arial" w:hAnsi="Arial" w:cs="Arial"/>
          <w:sz w:val="22"/>
          <w:szCs w:val="22"/>
        </w:rPr>
        <w:t>Educação e Cultura e na Secretaria Municipal de Obras e Serviços Publicos d</w:t>
      </w:r>
      <w:r w:rsidRPr="00F530B3">
        <w:rPr>
          <w:rFonts w:ascii="Arial" w:hAnsi="Arial" w:cs="Arial"/>
          <w:sz w:val="22"/>
          <w:szCs w:val="22"/>
        </w:rPr>
        <w:t>e Monte Alegre dos Campos</w:t>
      </w:r>
      <w:r w:rsidRPr="00F530B3">
        <w:rPr>
          <w:rFonts w:ascii="Arial" w:hAnsi="Arial" w:cs="Arial"/>
        </w:rPr>
        <w:t>.</w:t>
      </w:r>
    </w:p>
    <w:p w14:paraId="11151A00" w14:textId="632C120A"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Os itens adjudicados, referentes ao material adquirido, deverão ser entregues conforme especificações deste instrumento, dentro do prazo estipulado no item 6.1.</w:t>
      </w:r>
      <w:r w:rsidR="009A6B64">
        <w:rPr>
          <w:rFonts w:ascii="Arial" w:hAnsi="Arial" w:cs="Arial"/>
          <w:color w:val="000000" w:themeColor="text1"/>
          <w:sz w:val="22"/>
          <w:szCs w:val="22"/>
        </w:rPr>
        <w:t>.</w:t>
      </w:r>
    </w:p>
    <w:p w14:paraId="7193227A" w14:textId="77777777"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Por ocasião do recebimento do pedido os itens terão suas características confrontadas com as especificações contidas neste instrumento, considerando a proposta de preços parte integrante do respectivo termo contratual.</w:t>
      </w:r>
    </w:p>
    <w:p w14:paraId="349E902B" w14:textId="77777777"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Será recusado o material que não estiver em acordo com todas as especificações do presente instrumento.</w:t>
      </w:r>
    </w:p>
    <w:p w14:paraId="02A79F7A" w14:textId="79509EB6"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 xml:space="preserve">O pagamento será efetuado no prazo de </w:t>
      </w:r>
      <w:r w:rsidR="00A11642" w:rsidRPr="00E15E9B">
        <w:rPr>
          <w:rFonts w:ascii="Arial" w:hAnsi="Arial" w:cs="Arial"/>
          <w:color w:val="000000" w:themeColor="text1"/>
          <w:sz w:val="22"/>
          <w:szCs w:val="22"/>
        </w:rPr>
        <w:t>30 (dias)</w:t>
      </w:r>
      <w:r w:rsidRPr="00E15E9B">
        <w:rPr>
          <w:rFonts w:ascii="Arial" w:hAnsi="Arial" w:cs="Arial"/>
          <w:color w:val="000000" w:themeColor="text1"/>
          <w:sz w:val="22"/>
          <w:szCs w:val="22"/>
        </w:rPr>
        <w:t>, contados da data de apresentação dos documentos de cobrança, desde que a totalidade do objeto contratado tenha sido executada, atestada e aprovada pelo CONTRATANTE;</w:t>
      </w:r>
    </w:p>
    <w:p w14:paraId="739DABC3" w14:textId="77777777"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O pagamento ocorrerá após o recebimento definitivo dos serviços constantes na Nota de Empenho.</w:t>
      </w:r>
    </w:p>
    <w:p w14:paraId="02D34AA3" w14:textId="77777777"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Em caso de entrega parcial, a fiscalização notificará a CONTRATADA, informando o ocorrido, e considerar-se-á como inadimplemento contratual, tendo em vista a não entrega de todos os itens solicitados.</w:t>
      </w:r>
    </w:p>
    <w:p w14:paraId="7EE2FDE4" w14:textId="77777777" w:rsidR="00B4350D" w:rsidRPr="00E15E9B" w:rsidRDefault="00B4350D" w:rsidP="00953597">
      <w:pPr>
        <w:pStyle w:val="Corpodetexto"/>
        <w:numPr>
          <w:ilvl w:val="1"/>
          <w:numId w:val="1"/>
        </w:numPr>
        <w:tabs>
          <w:tab w:val="left" w:pos="567"/>
        </w:tabs>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3882FE2" w14:textId="77777777" w:rsidR="00053CE5" w:rsidRPr="00E15E9B" w:rsidRDefault="00053CE5" w:rsidP="00953597">
      <w:pPr>
        <w:pStyle w:val="Corpodetexto"/>
        <w:spacing w:line="360" w:lineRule="auto"/>
        <w:ind w:left="567" w:right="-1"/>
        <w:rPr>
          <w:rFonts w:ascii="Arial" w:hAnsi="Arial" w:cs="Arial"/>
          <w:color w:val="FF0000"/>
          <w:sz w:val="22"/>
          <w:szCs w:val="22"/>
        </w:rPr>
      </w:pPr>
    </w:p>
    <w:p w14:paraId="550A72EA" w14:textId="77777777" w:rsidR="00306E8B" w:rsidRPr="00E15E9B" w:rsidRDefault="00306E8B" w:rsidP="00953597">
      <w:pPr>
        <w:pStyle w:val="PargrafodaLista"/>
        <w:numPr>
          <w:ilvl w:val="0"/>
          <w:numId w:val="1"/>
        </w:numPr>
        <w:shd w:val="clear" w:color="auto" w:fill="D9D9D9"/>
        <w:autoSpaceDE/>
        <w:autoSpaceDN/>
        <w:adjustRightInd w:val="0"/>
        <w:spacing w:line="360" w:lineRule="auto"/>
        <w:ind w:left="0" w:firstLine="0"/>
        <w:jc w:val="left"/>
        <w:textAlignment w:val="baseline"/>
        <w:rPr>
          <w:rFonts w:ascii="Arial" w:hAnsi="Arial" w:cs="Arial"/>
          <w:b/>
          <w:color w:val="000000" w:themeColor="text1"/>
        </w:rPr>
      </w:pPr>
      <w:r w:rsidRPr="00E15E9B">
        <w:rPr>
          <w:rFonts w:ascii="Arial" w:hAnsi="Arial" w:cs="Arial"/>
          <w:b/>
          <w:color w:val="000000" w:themeColor="text1"/>
        </w:rPr>
        <w:t>OBRIGAÇÕES DA CONTRATADA</w:t>
      </w:r>
    </w:p>
    <w:p w14:paraId="0CE75C7E" w14:textId="77777777" w:rsidR="000D45E4" w:rsidRPr="00E15E9B" w:rsidRDefault="000D45E4" w:rsidP="00953597">
      <w:pPr>
        <w:pStyle w:val="PargrafodaLista"/>
        <w:numPr>
          <w:ilvl w:val="1"/>
          <w:numId w:val="1"/>
        </w:numPr>
        <w:tabs>
          <w:tab w:val="left" w:pos="567"/>
          <w:tab w:val="left" w:pos="1418"/>
          <w:tab w:val="left" w:pos="4253"/>
        </w:tabs>
        <w:spacing w:line="360" w:lineRule="auto"/>
        <w:ind w:left="0" w:firstLine="0"/>
        <w:rPr>
          <w:rFonts w:ascii="Arial" w:hAnsi="Arial" w:cs="Arial"/>
          <w:color w:val="000000" w:themeColor="text1"/>
        </w:rPr>
      </w:pPr>
      <w:r w:rsidRPr="00E15E9B">
        <w:rPr>
          <w:rFonts w:ascii="Arial" w:hAnsi="Arial" w:cs="Arial"/>
          <w:color w:val="000000" w:themeColor="text1"/>
        </w:rPr>
        <w:t>São obrigações da CONTRATADA:</w:t>
      </w:r>
    </w:p>
    <w:p w14:paraId="22D40D51" w14:textId="6E93EF2E" w:rsidR="000D45E4" w:rsidRPr="00E15E9B" w:rsidRDefault="000D45E4" w:rsidP="00953597">
      <w:pPr>
        <w:pStyle w:val="PargrafodaLista"/>
        <w:numPr>
          <w:ilvl w:val="0"/>
          <w:numId w:val="21"/>
        </w:numPr>
        <w:tabs>
          <w:tab w:val="left" w:pos="0"/>
          <w:tab w:val="left" w:pos="4253"/>
        </w:tabs>
        <w:spacing w:line="360" w:lineRule="auto"/>
        <w:rPr>
          <w:rFonts w:ascii="Arial" w:hAnsi="Arial" w:cs="Arial"/>
          <w:color w:val="000000" w:themeColor="text1"/>
        </w:rPr>
      </w:pPr>
      <w:r w:rsidRPr="00E15E9B">
        <w:rPr>
          <w:rFonts w:ascii="Arial" w:hAnsi="Arial" w:cs="Arial"/>
          <w:color w:val="000000" w:themeColor="text1"/>
        </w:rPr>
        <w:t>Executar a os serviços observando fielmente as disposições contidas em edital e em contrato, bem como nos termos da sua proposta;</w:t>
      </w:r>
    </w:p>
    <w:p w14:paraId="3C0F911A" w14:textId="001611EA"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lastRenderedPageBreak/>
        <w:t>Indicar preposto para ser seu representante durante a execução do presente contrato;</w:t>
      </w:r>
    </w:p>
    <w:p w14:paraId="3C3E6085" w14:textId="2784AA72"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14:paraId="4009B27F" w14:textId="65A1922A"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utilizados na prestação do serviço, bem como da certidão negativa de débitos trabalhistas (CNDT);</w:t>
      </w:r>
    </w:p>
    <w:p w14:paraId="4F11865B" w14:textId="194532AA"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Cumprir as exigências de reserva de cargos prevista em lei, bem como em outras normas específicas, para pessoa com deficiência, para reabilitado da Previdência Social e para aprendiz;</w:t>
      </w:r>
    </w:p>
    <w:p w14:paraId="6E5C3130" w14:textId="28EFE8F9"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Observar durante a execução do contrato as normas técnicas aplicáveis à execução dos serviços, visando sua perfeita execução.</w:t>
      </w:r>
    </w:p>
    <w:p w14:paraId="61D8005D" w14:textId="17D6B292"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Zelar pelo cumprimento, por parte de seus empregados, das normas do Ministério do Trabalho, cabendo à CONTRATADA o fornecimento de equipamentos de proteção individual (EPI);</w:t>
      </w:r>
    </w:p>
    <w:p w14:paraId="3692C86D" w14:textId="43E00E8E"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Responsabilizar-se por todos os danos causados por seus funcionários à CONTRATANTE e/ou terceiros, decorrentes de culpa ou dolo, devidamente apurados mediante processo administrativo, quando da execução dos serviços;</w:t>
      </w:r>
    </w:p>
    <w:p w14:paraId="381FD2DE" w14:textId="76E9875D" w:rsidR="000D45E4"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Reparar e/ou corrigir, às suas expensas, os serviços efetuados em que se verificar vícios, defeitos ou incorreções resultantes da execução do serviço contratado;</w:t>
      </w:r>
    </w:p>
    <w:p w14:paraId="37E95D40" w14:textId="3FA5027F" w:rsidR="00053CE5" w:rsidRPr="00E15E9B" w:rsidRDefault="000D45E4" w:rsidP="00953597">
      <w:pPr>
        <w:pStyle w:val="PargrafodaLista"/>
        <w:numPr>
          <w:ilvl w:val="0"/>
          <w:numId w:val="21"/>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Executar as obrigações assumidas no presente contrato por seus próprios meios, não sendo admitida a subcontratação não prevista em edital e em contrato.</w:t>
      </w:r>
    </w:p>
    <w:p w14:paraId="46AFA62F" w14:textId="77777777" w:rsidR="006154AB" w:rsidRPr="00E15E9B" w:rsidRDefault="006154AB" w:rsidP="00953597">
      <w:pPr>
        <w:pStyle w:val="PargrafodaLista"/>
        <w:tabs>
          <w:tab w:val="left" w:pos="502"/>
        </w:tabs>
        <w:spacing w:line="360" w:lineRule="auto"/>
        <w:ind w:left="526"/>
        <w:rPr>
          <w:rFonts w:ascii="Arial" w:hAnsi="Arial" w:cs="Arial"/>
          <w:b/>
          <w:bCs/>
          <w:color w:val="000000" w:themeColor="text1"/>
        </w:rPr>
      </w:pPr>
    </w:p>
    <w:p w14:paraId="5B873ED3" w14:textId="77777777" w:rsidR="00306E8B" w:rsidRPr="00E15E9B" w:rsidRDefault="00306E8B" w:rsidP="00953597">
      <w:pPr>
        <w:pStyle w:val="PargrafodaLista"/>
        <w:numPr>
          <w:ilvl w:val="0"/>
          <w:numId w:val="1"/>
        </w:numPr>
        <w:shd w:val="clear" w:color="auto" w:fill="D9D9D9"/>
        <w:autoSpaceDE/>
        <w:autoSpaceDN/>
        <w:adjustRightInd w:val="0"/>
        <w:spacing w:line="360" w:lineRule="auto"/>
        <w:ind w:left="0" w:firstLine="0"/>
        <w:jc w:val="left"/>
        <w:textAlignment w:val="baseline"/>
        <w:rPr>
          <w:rFonts w:ascii="Arial" w:hAnsi="Arial" w:cs="Arial"/>
          <w:b/>
          <w:color w:val="000000" w:themeColor="text1"/>
        </w:rPr>
      </w:pPr>
      <w:r w:rsidRPr="00E15E9B">
        <w:rPr>
          <w:rFonts w:ascii="Arial" w:hAnsi="Arial" w:cs="Arial"/>
          <w:b/>
          <w:color w:val="000000" w:themeColor="text1"/>
        </w:rPr>
        <w:t>DAS OBRIGAÇÕES DA CONTRATANTE</w:t>
      </w:r>
    </w:p>
    <w:p w14:paraId="6E82181D" w14:textId="77777777" w:rsidR="000D45E4" w:rsidRPr="00E15E9B" w:rsidRDefault="000D45E4" w:rsidP="00953597">
      <w:pPr>
        <w:pStyle w:val="PargrafodaLista"/>
        <w:numPr>
          <w:ilvl w:val="1"/>
          <w:numId w:val="1"/>
        </w:numPr>
        <w:tabs>
          <w:tab w:val="left" w:pos="567"/>
          <w:tab w:val="left" w:pos="4253"/>
        </w:tabs>
        <w:spacing w:line="360" w:lineRule="auto"/>
        <w:ind w:left="0" w:firstLine="0"/>
        <w:rPr>
          <w:rFonts w:ascii="Arial" w:hAnsi="Arial" w:cs="Arial"/>
          <w:color w:val="000000" w:themeColor="text1"/>
        </w:rPr>
      </w:pPr>
      <w:r w:rsidRPr="00E15E9B">
        <w:rPr>
          <w:rFonts w:ascii="Arial" w:hAnsi="Arial" w:cs="Arial"/>
          <w:color w:val="000000" w:themeColor="text1"/>
        </w:rPr>
        <w:t>São obrigações da CONTRATANTE:</w:t>
      </w:r>
    </w:p>
    <w:p w14:paraId="0FE40D38" w14:textId="157E554F" w:rsidR="000D45E4" w:rsidRPr="00E15E9B" w:rsidRDefault="000D45E4" w:rsidP="00953597">
      <w:pPr>
        <w:pStyle w:val="PargrafodaLista"/>
        <w:numPr>
          <w:ilvl w:val="0"/>
          <w:numId w:val="12"/>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 xml:space="preserve">Efetuar o devido pagamento à CONTRATADA referente aos serviços </w:t>
      </w:r>
      <w:r w:rsidRPr="00E15E9B">
        <w:rPr>
          <w:rFonts w:ascii="Arial" w:hAnsi="Arial" w:cs="Arial"/>
          <w:color w:val="000000" w:themeColor="text1"/>
        </w:rPr>
        <w:lastRenderedPageBreak/>
        <w:t>executados, nos termos do presente instrumento;</w:t>
      </w:r>
    </w:p>
    <w:p w14:paraId="3ADBDA69" w14:textId="7C0F53B8" w:rsidR="000D45E4" w:rsidRPr="00E15E9B" w:rsidRDefault="000D45E4" w:rsidP="00953597">
      <w:pPr>
        <w:pStyle w:val="PargrafodaLista"/>
        <w:numPr>
          <w:ilvl w:val="0"/>
          <w:numId w:val="12"/>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Dar à CONTRATADA as condições necessárias à regular execução do contrato;</w:t>
      </w:r>
    </w:p>
    <w:p w14:paraId="1F56C969" w14:textId="7FE4368F" w:rsidR="000D45E4" w:rsidRPr="00E15E9B" w:rsidRDefault="000D45E4" w:rsidP="00953597">
      <w:pPr>
        <w:pStyle w:val="PargrafodaLista"/>
        <w:numPr>
          <w:ilvl w:val="0"/>
          <w:numId w:val="12"/>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Determinar as providências necessárias quando os serviços não estiverem sendo realizados na forma estipulada no edital e no presente contrato, sem prejuízo da aplicação das sanções pertinentes, quando for o caso;</w:t>
      </w:r>
    </w:p>
    <w:p w14:paraId="2B0E73FA" w14:textId="421930BE" w:rsidR="00B4350D" w:rsidRDefault="000D45E4" w:rsidP="00687E7C">
      <w:pPr>
        <w:pStyle w:val="PargrafodaLista"/>
        <w:numPr>
          <w:ilvl w:val="0"/>
          <w:numId w:val="12"/>
        </w:numPr>
        <w:tabs>
          <w:tab w:val="left" w:pos="1276"/>
          <w:tab w:val="left" w:pos="4253"/>
        </w:tabs>
        <w:spacing w:line="360" w:lineRule="auto"/>
        <w:rPr>
          <w:rFonts w:ascii="Arial" w:hAnsi="Arial" w:cs="Arial"/>
          <w:color w:val="000000" w:themeColor="text1"/>
        </w:rPr>
      </w:pPr>
      <w:r w:rsidRPr="00E15E9B">
        <w:rPr>
          <w:rFonts w:ascii="Arial" w:hAnsi="Arial" w:cs="Arial"/>
          <w:color w:val="000000" w:themeColor="text1"/>
        </w:rPr>
        <w:t>Designar servidor pertencente ao quadro da CONTRATANTE, para ser responsável pelo acompan</w:t>
      </w:r>
      <w:r w:rsidRPr="00687E7C">
        <w:rPr>
          <w:rFonts w:ascii="Arial" w:hAnsi="Arial" w:cs="Arial"/>
          <w:color w:val="000000" w:themeColor="text1"/>
        </w:rPr>
        <w:t>hamento e fiscalização da execução dos serviços objeto desse contrato.</w:t>
      </w:r>
    </w:p>
    <w:p w14:paraId="5B6FD3F2" w14:textId="77777777" w:rsidR="00687E7C" w:rsidRPr="00687E7C" w:rsidRDefault="00687E7C" w:rsidP="00687E7C">
      <w:pPr>
        <w:pStyle w:val="PargrafodaLista"/>
        <w:tabs>
          <w:tab w:val="left" w:pos="1276"/>
          <w:tab w:val="left" w:pos="4253"/>
        </w:tabs>
        <w:spacing w:line="360" w:lineRule="auto"/>
        <w:ind w:left="720"/>
        <w:rPr>
          <w:rFonts w:ascii="Arial" w:hAnsi="Arial" w:cs="Arial"/>
          <w:color w:val="000000" w:themeColor="text1"/>
        </w:rPr>
      </w:pPr>
    </w:p>
    <w:p w14:paraId="79937EBB" w14:textId="2267FAF9" w:rsidR="00860164" w:rsidRPr="00E15E9B" w:rsidRDefault="00860164" w:rsidP="00953597">
      <w:pPr>
        <w:pStyle w:val="PargrafodaLista"/>
        <w:numPr>
          <w:ilvl w:val="0"/>
          <w:numId w:val="1"/>
        </w:numPr>
        <w:shd w:val="clear" w:color="auto" w:fill="D9D9D9"/>
        <w:autoSpaceDE/>
        <w:autoSpaceDN/>
        <w:adjustRightInd w:val="0"/>
        <w:spacing w:line="360" w:lineRule="auto"/>
        <w:ind w:left="0" w:firstLine="0"/>
        <w:jc w:val="left"/>
        <w:textAlignment w:val="baseline"/>
        <w:rPr>
          <w:rFonts w:ascii="Arial" w:hAnsi="Arial" w:cs="Arial"/>
          <w:b/>
          <w:color w:val="000000" w:themeColor="text1"/>
        </w:rPr>
      </w:pPr>
      <w:r w:rsidRPr="00E15E9B">
        <w:rPr>
          <w:rFonts w:ascii="Arial" w:hAnsi="Arial" w:cs="Arial"/>
          <w:b/>
          <w:color w:val="000000" w:themeColor="text1"/>
        </w:rPr>
        <w:t>DA SELEÇÂO DO FORNECEDOR</w:t>
      </w:r>
    </w:p>
    <w:p w14:paraId="44F16BCE" w14:textId="77777777" w:rsidR="00A263AE" w:rsidRPr="00F530B3" w:rsidRDefault="00A263AE" w:rsidP="00A263AE">
      <w:pPr>
        <w:pStyle w:val="PargrafodaLista"/>
        <w:numPr>
          <w:ilvl w:val="1"/>
          <w:numId w:val="1"/>
        </w:numPr>
        <w:tabs>
          <w:tab w:val="left" w:pos="788"/>
          <w:tab w:val="left" w:pos="4038"/>
          <w:tab w:val="left" w:pos="7838"/>
        </w:tabs>
        <w:spacing w:line="360" w:lineRule="auto"/>
        <w:ind w:left="0" w:right="-1" w:firstLine="0"/>
        <w:rPr>
          <w:rFonts w:ascii="Arial" w:hAnsi="Arial" w:cs="Arial"/>
        </w:rPr>
      </w:pPr>
      <w:r w:rsidRPr="00E15E9B">
        <w:rPr>
          <w:rFonts w:ascii="Arial" w:hAnsi="Arial" w:cs="Arial"/>
          <w:color w:val="000000" w:themeColor="text1"/>
        </w:rPr>
        <w:t xml:space="preserve">O fornecedor contratado será selecionado considerando </w:t>
      </w:r>
      <w:r>
        <w:rPr>
          <w:rFonts w:ascii="Arial" w:hAnsi="Arial" w:cs="Arial"/>
          <w:color w:val="000000" w:themeColor="text1"/>
        </w:rPr>
        <w:t xml:space="preserve">a </w:t>
      </w:r>
      <w:r w:rsidRPr="00F530B3">
        <w:rPr>
          <w:rFonts w:ascii="Arial" w:hAnsi="Arial" w:cs="Arial"/>
        </w:rPr>
        <w:t>proposta de menor preço por item.</w:t>
      </w:r>
    </w:p>
    <w:p w14:paraId="28A30FC4" w14:textId="77777777" w:rsidR="00687E7C" w:rsidRPr="00441BE0" w:rsidRDefault="00687E7C" w:rsidP="009A6B64">
      <w:pPr>
        <w:pStyle w:val="PargrafodaLista"/>
        <w:tabs>
          <w:tab w:val="left" w:pos="788"/>
          <w:tab w:val="left" w:pos="4038"/>
          <w:tab w:val="left" w:pos="7838"/>
        </w:tabs>
        <w:spacing w:line="360" w:lineRule="auto"/>
        <w:ind w:left="0" w:right="-1"/>
        <w:rPr>
          <w:rFonts w:ascii="Arial" w:hAnsi="Arial" w:cs="Arial"/>
          <w:color w:val="FF0000"/>
        </w:rPr>
      </w:pPr>
    </w:p>
    <w:p w14:paraId="409A3561" w14:textId="77777777" w:rsidR="00B4350D" w:rsidRPr="00E15E9B" w:rsidRDefault="00B4350D" w:rsidP="00953597">
      <w:pPr>
        <w:pStyle w:val="PargrafodaLista"/>
        <w:numPr>
          <w:ilvl w:val="0"/>
          <w:numId w:val="1"/>
        </w:numPr>
        <w:shd w:val="clear" w:color="auto" w:fill="D9D9D9"/>
        <w:autoSpaceDE/>
        <w:autoSpaceDN/>
        <w:adjustRightInd w:val="0"/>
        <w:spacing w:line="360" w:lineRule="auto"/>
        <w:ind w:left="0" w:firstLine="0"/>
        <w:jc w:val="left"/>
        <w:textAlignment w:val="baseline"/>
        <w:rPr>
          <w:rFonts w:ascii="Arial" w:hAnsi="Arial" w:cs="Arial"/>
          <w:b/>
          <w:color w:val="000000" w:themeColor="text1"/>
        </w:rPr>
      </w:pPr>
      <w:r w:rsidRPr="00E15E9B">
        <w:rPr>
          <w:rFonts w:ascii="Arial" w:hAnsi="Arial" w:cs="Arial"/>
          <w:b/>
          <w:color w:val="000000" w:themeColor="text1"/>
        </w:rPr>
        <w:t>DOS REQUISITOS DE HABILITAÇÃO</w:t>
      </w:r>
    </w:p>
    <w:p w14:paraId="44EA2D5F" w14:textId="5645806D" w:rsidR="00B4350D" w:rsidRPr="00E15E9B" w:rsidRDefault="00B4350D" w:rsidP="00953597">
      <w:pPr>
        <w:pStyle w:val="PargrafodaLista"/>
        <w:numPr>
          <w:ilvl w:val="1"/>
          <w:numId w:val="1"/>
        </w:numPr>
        <w:tabs>
          <w:tab w:val="left" w:pos="788"/>
          <w:tab w:val="left" w:pos="4038"/>
          <w:tab w:val="left" w:pos="7838"/>
        </w:tabs>
        <w:spacing w:line="360" w:lineRule="auto"/>
        <w:ind w:left="0" w:right="-1" w:firstLine="0"/>
        <w:rPr>
          <w:rFonts w:ascii="Arial" w:hAnsi="Arial" w:cs="Arial"/>
          <w:color w:val="000000" w:themeColor="text1"/>
        </w:rPr>
      </w:pPr>
      <w:r w:rsidRPr="00E15E9B">
        <w:rPr>
          <w:rFonts w:ascii="Arial" w:hAnsi="Arial" w:cs="Arial"/>
          <w:color w:val="000000" w:themeColor="text1"/>
        </w:rPr>
        <w:t>Será exigida, como requisito de habilitação nesta dispensa, a apresentação dos seguintes documentos:</w:t>
      </w:r>
    </w:p>
    <w:p w14:paraId="495348C0" w14:textId="77777777" w:rsidR="00AD6CF9" w:rsidRPr="00E15E9B"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a) cópia do ato constitutivo, estatuto ou contrato social em vigor, devidamente registrado, em se tratando de sociedades comerciais, e, no caso de sociedade por ações, acompanhado de documentos de eleição de seus administradores;</w:t>
      </w:r>
    </w:p>
    <w:p w14:paraId="6B81F362" w14:textId="542415B4" w:rsidR="00AD6CF9" w:rsidRPr="00E15E9B"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 xml:space="preserve">b) prova de inscrição no Cadastro Nacional de Pessoa Jurídica (CNPJ/MF); </w:t>
      </w:r>
    </w:p>
    <w:p w14:paraId="2DDE2C91" w14:textId="77777777" w:rsidR="004B2210"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 xml:space="preserve">c) comprovante de inscrição no cadastro de contribuintes estadual e/ou municipal, se houver, relativo ao domicílio ou sede do licitante, pertinente ao seu ramo de atividade e compatível com o objeto contratual; </w:t>
      </w:r>
    </w:p>
    <w:p w14:paraId="73F362DD" w14:textId="77777777" w:rsidR="004F6325"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 xml:space="preserve">d) prova de regularidade perante a Fazenda federal, estadual e municipal do domicílio ou sede do licitante, ou outra equivalente, na forma da lei; </w:t>
      </w:r>
    </w:p>
    <w:p w14:paraId="472D4DFE" w14:textId="5B24B2B7" w:rsidR="00AD6CF9" w:rsidRPr="00E15E9B"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e) prova de regularidade relativa à Seguridade Social e ao FGTS, que demonstre cumprimento dos encargos sociais instituídos por lei;</w:t>
      </w:r>
    </w:p>
    <w:p w14:paraId="50BCB7F8" w14:textId="6D30497D" w:rsidR="00AD6CF9" w:rsidRPr="00E15E9B"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 xml:space="preserve">f)  prova de regularidade perante a Justiça do Trabalho; </w:t>
      </w:r>
    </w:p>
    <w:p w14:paraId="7456B053" w14:textId="04F31373" w:rsidR="00B04D4F" w:rsidRPr="00E15E9B" w:rsidRDefault="00AD6CF9" w:rsidP="0095359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g) certidão negativa de falência ou recuperação judicial expedida pelo distribuidor da sede da pessoa jurídica, em prazo não superior a 60 (sessenta) dias da data designada para a apresentação do documento</w:t>
      </w:r>
      <w:r w:rsidR="00903A87">
        <w:rPr>
          <w:rFonts w:ascii="Arial" w:hAnsi="Arial" w:cs="Arial"/>
          <w:color w:val="000000" w:themeColor="text1"/>
        </w:rPr>
        <w:t>;</w:t>
      </w:r>
    </w:p>
    <w:p w14:paraId="2E0DEEF8" w14:textId="0B4F300E" w:rsidR="00B04D4F" w:rsidRPr="000B188A" w:rsidRDefault="00B04D4F" w:rsidP="00903A87">
      <w:pPr>
        <w:pStyle w:val="PargrafodaLista"/>
        <w:tabs>
          <w:tab w:val="left" w:pos="788"/>
          <w:tab w:val="left" w:pos="4038"/>
          <w:tab w:val="left" w:pos="7838"/>
        </w:tabs>
        <w:spacing w:line="360" w:lineRule="auto"/>
        <w:ind w:left="0" w:right="-1"/>
        <w:rPr>
          <w:rFonts w:ascii="Arial" w:hAnsi="Arial" w:cs="Arial"/>
          <w:color w:val="000000" w:themeColor="text1"/>
        </w:rPr>
      </w:pPr>
      <w:r w:rsidRPr="00E15E9B">
        <w:rPr>
          <w:rFonts w:ascii="Arial" w:hAnsi="Arial" w:cs="Arial"/>
          <w:color w:val="000000" w:themeColor="text1"/>
        </w:rPr>
        <w:t xml:space="preserve">h) </w:t>
      </w:r>
      <w:r w:rsidRPr="000B188A">
        <w:rPr>
          <w:rFonts w:ascii="Arial" w:hAnsi="Arial" w:cs="Arial"/>
          <w:color w:val="000000" w:themeColor="text1"/>
        </w:rPr>
        <w:t>Declaração, assinada por representante legal da proponente, na qualidade de</w:t>
      </w:r>
      <w:r w:rsidR="000B188A" w:rsidRPr="000B188A">
        <w:rPr>
          <w:rFonts w:ascii="Arial" w:hAnsi="Arial" w:cs="Arial"/>
          <w:color w:val="000000" w:themeColor="text1"/>
        </w:rPr>
        <w:t xml:space="preserve"> </w:t>
      </w:r>
      <w:r w:rsidRPr="000B188A">
        <w:rPr>
          <w:rFonts w:ascii="Arial" w:hAnsi="Arial" w:cs="Arial"/>
          <w:color w:val="000000" w:themeColor="text1"/>
        </w:rPr>
        <w:t>licitante do procedimento licitatório, que não foi declarada inidônea para licitar ou</w:t>
      </w:r>
      <w:r w:rsidR="000B188A" w:rsidRPr="000B188A">
        <w:rPr>
          <w:rFonts w:ascii="Arial" w:hAnsi="Arial" w:cs="Arial"/>
          <w:color w:val="000000" w:themeColor="text1"/>
        </w:rPr>
        <w:t xml:space="preserve"> </w:t>
      </w:r>
      <w:r w:rsidRPr="000B188A">
        <w:rPr>
          <w:rFonts w:ascii="Arial" w:hAnsi="Arial" w:cs="Arial"/>
          <w:color w:val="000000" w:themeColor="text1"/>
        </w:rPr>
        <w:t>contratar com o Poder Público, em qualquer de suas esferas.</w:t>
      </w:r>
    </w:p>
    <w:p w14:paraId="52DA79A8" w14:textId="204D0DD1" w:rsidR="007E3A8D" w:rsidRPr="00E15E9B" w:rsidRDefault="007E3A8D" w:rsidP="00953597">
      <w:pPr>
        <w:pStyle w:val="PargrafodaLista"/>
        <w:spacing w:line="360" w:lineRule="auto"/>
        <w:ind w:left="755" w:right="-1"/>
        <w:rPr>
          <w:rFonts w:ascii="Arial" w:hAnsi="Arial" w:cs="Arial"/>
          <w:color w:val="000000" w:themeColor="text1"/>
        </w:rPr>
      </w:pPr>
    </w:p>
    <w:p w14:paraId="4306011F" w14:textId="77777777" w:rsidR="00836F94" w:rsidRPr="00E15E9B" w:rsidRDefault="00836F94" w:rsidP="00953597">
      <w:pPr>
        <w:pStyle w:val="PargrafodaLista"/>
        <w:numPr>
          <w:ilvl w:val="0"/>
          <w:numId w:val="1"/>
        </w:numPr>
        <w:shd w:val="clear" w:color="auto" w:fill="D9D9D9"/>
        <w:autoSpaceDE/>
        <w:autoSpaceDN/>
        <w:adjustRightInd w:val="0"/>
        <w:spacing w:line="360" w:lineRule="auto"/>
        <w:ind w:left="0" w:hanging="1"/>
        <w:textAlignment w:val="baseline"/>
        <w:rPr>
          <w:rFonts w:ascii="Arial" w:hAnsi="Arial" w:cs="Arial"/>
          <w:b/>
          <w:color w:val="000000" w:themeColor="text1"/>
        </w:rPr>
      </w:pPr>
      <w:r w:rsidRPr="00E15E9B">
        <w:rPr>
          <w:rFonts w:ascii="Arial" w:hAnsi="Arial" w:cs="Arial"/>
          <w:b/>
          <w:color w:val="000000" w:themeColor="text1"/>
        </w:rPr>
        <w:t>DO MODELO DE GESTÃO E FISCALIZAÇÃO DO CONTRATO</w:t>
      </w:r>
    </w:p>
    <w:p w14:paraId="5865CD0A" w14:textId="374AC964" w:rsidR="00836F94" w:rsidRPr="00E15E9B" w:rsidRDefault="00836F94" w:rsidP="00953597">
      <w:pPr>
        <w:pStyle w:val="PargrafodaLista"/>
        <w:numPr>
          <w:ilvl w:val="1"/>
          <w:numId w:val="1"/>
        </w:numPr>
        <w:tabs>
          <w:tab w:val="left" w:pos="788"/>
          <w:tab w:val="left" w:pos="4038"/>
          <w:tab w:val="left" w:pos="7838"/>
        </w:tabs>
        <w:spacing w:line="360" w:lineRule="auto"/>
        <w:ind w:left="0" w:right="-1" w:firstLine="0"/>
        <w:rPr>
          <w:rFonts w:ascii="Arial" w:hAnsi="Arial" w:cs="Arial"/>
          <w:color w:val="000000" w:themeColor="text1"/>
        </w:rPr>
      </w:pPr>
      <w:r w:rsidRPr="00E15E9B">
        <w:rPr>
          <w:rFonts w:ascii="Arial" w:hAnsi="Arial" w:cs="Arial"/>
          <w:color w:val="000000" w:themeColor="text1"/>
        </w:rPr>
        <w:t>Para a contratação pretendida não haverá necessidade de providências prévias no âmbito da Administração. Ademais, para que a pretendida contratação tenha sucesso, é preciso que outras etapas sejam concluídas, quais sejam:</w:t>
      </w:r>
    </w:p>
    <w:p w14:paraId="5477DD1C" w14:textId="77777777" w:rsidR="00836F94" w:rsidRPr="00E15E9B" w:rsidRDefault="00836F94" w:rsidP="00953597">
      <w:pPr>
        <w:pStyle w:val="PargrafodaLista"/>
        <w:tabs>
          <w:tab w:val="left" w:pos="788"/>
          <w:tab w:val="left" w:pos="4038"/>
          <w:tab w:val="left" w:pos="7838"/>
        </w:tabs>
        <w:spacing w:line="360" w:lineRule="auto"/>
        <w:ind w:right="-1"/>
        <w:rPr>
          <w:rFonts w:ascii="Arial" w:hAnsi="Arial" w:cs="Arial"/>
          <w:color w:val="000000" w:themeColor="text1"/>
        </w:rPr>
      </w:pPr>
      <w:r w:rsidRPr="00E15E9B">
        <w:rPr>
          <w:rFonts w:ascii="Arial" w:hAnsi="Arial" w:cs="Arial"/>
          <w:color w:val="000000" w:themeColor="text1"/>
        </w:rPr>
        <w:t>a) Termo de Formalização de Demanda;</w:t>
      </w:r>
    </w:p>
    <w:p w14:paraId="156A6B44" w14:textId="77777777" w:rsidR="00836F94" w:rsidRPr="00E15E9B" w:rsidRDefault="00836F94" w:rsidP="00953597">
      <w:pPr>
        <w:pStyle w:val="PargrafodaLista"/>
        <w:tabs>
          <w:tab w:val="left" w:pos="788"/>
          <w:tab w:val="left" w:pos="4038"/>
          <w:tab w:val="left" w:pos="7838"/>
        </w:tabs>
        <w:spacing w:line="360" w:lineRule="auto"/>
        <w:ind w:right="-1"/>
        <w:rPr>
          <w:rFonts w:ascii="Arial" w:hAnsi="Arial" w:cs="Arial"/>
          <w:color w:val="000000" w:themeColor="text1"/>
        </w:rPr>
      </w:pPr>
      <w:r w:rsidRPr="00E15E9B">
        <w:rPr>
          <w:rFonts w:ascii="Arial" w:hAnsi="Arial" w:cs="Arial"/>
          <w:color w:val="000000" w:themeColor="text1"/>
        </w:rPr>
        <w:t xml:space="preserve">b) Realização da pesquisa de mercado, e composição da orçamentação; </w:t>
      </w:r>
    </w:p>
    <w:p w14:paraId="13025CC2" w14:textId="38194257" w:rsidR="00836F94" w:rsidRDefault="005B10B3" w:rsidP="00953597">
      <w:pPr>
        <w:pStyle w:val="PargrafodaLista"/>
        <w:tabs>
          <w:tab w:val="left" w:pos="788"/>
          <w:tab w:val="left" w:pos="4038"/>
          <w:tab w:val="left" w:pos="7838"/>
        </w:tabs>
        <w:spacing w:line="360" w:lineRule="auto"/>
        <w:ind w:right="-1"/>
        <w:rPr>
          <w:rFonts w:ascii="Arial" w:hAnsi="Arial" w:cs="Arial"/>
          <w:color w:val="000000" w:themeColor="text1"/>
        </w:rPr>
      </w:pPr>
      <w:r w:rsidRPr="00E15E9B">
        <w:rPr>
          <w:rFonts w:ascii="Arial" w:hAnsi="Arial" w:cs="Arial"/>
          <w:color w:val="000000" w:themeColor="text1"/>
        </w:rPr>
        <w:t>c</w:t>
      </w:r>
      <w:r w:rsidR="00836F94" w:rsidRPr="00E15E9B">
        <w:rPr>
          <w:rFonts w:ascii="Arial" w:hAnsi="Arial" w:cs="Arial"/>
          <w:color w:val="000000" w:themeColor="text1"/>
        </w:rPr>
        <w:t xml:space="preserve">) Elaboração do </w:t>
      </w:r>
      <w:r w:rsidR="00E15E9B" w:rsidRPr="00E15E9B">
        <w:rPr>
          <w:rFonts w:ascii="Arial" w:hAnsi="Arial" w:cs="Arial"/>
          <w:color w:val="000000" w:themeColor="text1"/>
        </w:rPr>
        <w:t>Estudo Técnico Prelim</w:t>
      </w:r>
      <w:r w:rsidR="00C8351D">
        <w:rPr>
          <w:rFonts w:ascii="Arial" w:hAnsi="Arial" w:cs="Arial"/>
          <w:color w:val="000000" w:themeColor="text1"/>
        </w:rPr>
        <w:t>inar – ETP (quando aplicavél</w:t>
      </w:r>
      <w:r w:rsidR="00E15E9B" w:rsidRPr="00E15E9B">
        <w:rPr>
          <w:rFonts w:ascii="Arial" w:hAnsi="Arial" w:cs="Arial"/>
          <w:color w:val="000000" w:themeColor="text1"/>
        </w:rPr>
        <w:t>);</w:t>
      </w:r>
    </w:p>
    <w:p w14:paraId="3C12CC70" w14:textId="2BBCA2D1" w:rsidR="00C8351D"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 xml:space="preserve">d) </w:t>
      </w:r>
      <w:r w:rsidRPr="00E15E9B">
        <w:rPr>
          <w:rFonts w:ascii="Arial" w:hAnsi="Arial" w:cs="Arial"/>
          <w:color w:val="000000" w:themeColor="text1"/>
        </w:rPr>
        <w:t>Encaminhamento d</w:t>
      </w:r>
      <w:r>
        <w:rPr>
          <w:rFonts w:ascii="Arial" w:hAnsi="Arial" w:cs="Arial"/>
          <w:color w:val="000000" w:themeColor="text1"/>
        </w:rPr>
        <w:t>o processo para parecer contábil</w:t>
      </w:r>
      <w:r w:rsidRPr="00E15E9B">
        <w:rPr>
          <w:rFonts w:ascii="Arial" w:hAnsi="Arial" w:cs="Arial"/>
          <w:color w:val="000000" w:themeColor="text1"/>
        </w:rPr>
        <w:t>;</w:t>
      </w:r>
    </w:p>
    <w:p w14:paraId="2BE9D7E9" w14:textId="613DF409" w:rsidR="00B04D4F"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e</w:t>
      </w:r>
      <w:r w:rsidR="00B04D4F" w:rsidRPr="00E15E9B">
        <w:rPr>
          <w:rFonts w:ascii="Arial" w:hAnsi="Arial" w:cs="Arial"/>
          <w:color w:val="000000" w:themeColor="text1"/>
        </w:rPr>
        <w:t>) Publicação e divulgação do Aviso de Intenção de Contratar por meio de Dispensa de Licitação.</w:t>
      </w:r>
    </w:p>
    <w:p w14:paraId="402ED360" w14:textId="5140A01E" w:rsidR="00B04D4F"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highlight w:val="yellow"/>
        </w:rPr>
      </w:pPr>
      <w:r>
        <w:rPr>
          <w:rFonts w:ascii="Arial" w:hAnsi="Arial" w:cs="Arial"/>
          <w:color w:val="000000" w:themeColor="text1"/>
        </w:rPr>
        <w:t>f</w:t>
      </w:r>
      <w:r w:rsidR="00B04D4F" w:rsidRPr="00E15E9B">
        <w:rPr>
          <w:rFonts w:ascii="Arial" w:hAnsi="Arial" w:cs="Arial"/>
          <w:color w:val="000000" w:themeColor="text1"/>
        </w:rPr>
        <w:t>) Realização do certame e julgamento da Dispensa;</w:t>
      </w:r>
    </w:p>
    <w:p w14:paraId="5CAD48E1" w14:textId="3605C07B" w:rsidR="00836F94"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g</w:t>
      </w:r>
      <w:r w:rsidR="00836F94" w:rsidRPr="00E15E9B">
        <w:rPr>
          <w:rFonts w:ascii="Arial" w:hAnsi="Arial" w:cs="Arial"/>
          <w:color w:val="000000" w:themeColor="text1"/>
        </w:rPr>
        <w:t xml:space="preserve">) Encaminhamento do processo para análise jurídica; </w:t>
      </w:r>
    </w:p>
    <w:p w14:paraId="7ED1C7BC" w14:textId="38A8D60B" w:rsidR="00836F94"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h</w:t>
      </w:r>
      <w:r w:rsidR="00836F94" w:rsidRPr="00E15E9B">
        <w:rPr>
          <w:rFonts w:ascii="Arial" w:hAnsi="Arial" w:cs="Arial"/>
          <w:color w:val="000000" w:themeColor="text1"/>
        </w:rPr>
        <w:t xml:space="preserve">) Análise da manifestação jurídica e atendimento aos apontamentos constantes no parecer, mediante Nota Técnica com os ajustes indicados; </w:t>
      </w:r>
    </w:p>
    <w:p w14:paraId="50F5E092" w14:textId="7AEC8BDC" w:rsidR="00B04D4F"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i</w:t>
      </w:r>
      <w:r w:rsidR="00B04D4F" w:rsidRPr="00E15E9B">
        <w:rPr>
          <w:rFonts w:ascii="Arial" w:hAnsi="Arial" w:cs="Arial"/>
          <w:color w:val="000000" w:themeColor="text1"/>
        </w:rPr>
        <w:t>) Homologação e Ratificação do processo;</w:t>
      </w:r>
    </w:p>
    <w:p w14:paraId="5024A51E" w14:textId="4283A2D0" w:rsidR="00B04D4F"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highlight w:val="yellow"/>
        </w:rPr>
      </w:pPr>
      <w:r>
        <w:rPr>
          <w:rFonts w:ascii="Arial" w:hAnsi="Arial" w:cs="Arial"/>
          <w:color w:val="000000" w:themeColor="text1"/>
        </w:rPr>
        <w:t>j</w:t>
      </w:r>
      <w:r w:rsidR="00B04D4F" w:rsidRPr="00E15E9B">
        <w:rPr>
          <w:rFonts w:ascii="Arial" w:hAnsi="Arial" w:cs="Arial"/>
          <w:color w:val="000000" w:themeColor="text1"/>
        </w:rPr>
        <w:t>) Publicação do resultado final.</w:t>
      </w:r>
    </w:p>
    <w:p w14:paraId="7D9791AE" w14:textId="034CA065" w:rsidR="00836F94"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l</w:t>
      </w:r>
      <w:r w:rsidR="00836F94" w:rsidRPr="00E15E9B">
        <w:rPr>
          <w:rFonts w:ascii="Arial" w:hAnsi="Arial" w:cs="Arial"/>
          <w:color w:val="000000" w:themeColor="text1"/>
        </w:rPr>
        <w:t>) Homologação e Adjudicação do processo;</w:t>
      </w:r>
    </w:p>
    <w:p w14:paraId="2D3070DF" w14:textId="2FE908E0" w:rsidR="00836F94" w:rsidRPr="00E15E9B" w:rsidRDefault="00C8351D" w:rsidP="00953597">
      <w:pPr>
        <w:pStyle w:val="PargrafodaLista"/>
        <w:tabs>
          <w:tab w:val="left" w:pos="788"/>
          <w:tab w:val="left" w:pos="4038"/>
          <w:tab w:val="left" w:pos="7838"/>
        </w:tabs>
        <w:spacing w:line="360" w:lineRule="auto"/>
        <w:ind w:right="-1"/>
        <w:rPr>
          <w:rFonts w:ascii="Arial" w:hAnsi="Arial" w:cs="Arial"/>
          <w:color w:val="000000" w:themeColor="text1"/>
        </w:rPr>
      </w:pPr>
      <w:r>
        <w:rPr>
          <w:rFonts w:ascii="Arial" w:hAnsi="Arial" w:cs="Arial"/>
          <w:color w:val="000000" w:themeColor="text1"/>
        </w:rPr>
        <w:t>m</w:t>
      </w:r>
      <w:r w:rsidR="00836F94" w:rsidRPr="00E15E9B">
        <w:rPr>
          <w:rFonts w:ascii="Arial" w:hAnsi="Arial" w:cs="Arial"/>
          <w:color w:val="000000" w:themeColor="text1"/>
        </w:rPr>
        <w:t>) Assinatura e publicação da Ata de Registro de Preço.</w:t>
      </w:r>
    </w:p>
    <w:p w14:paraId="646F2086" w14:textId="44E62E48" w:rsidR="00913777" w:rsidRPr="0040003F" w:rsidRDefault="00836F94" w:rsidP="00953597">
      <w:pPr>
        <w:pStyle w:val="PargrafodaLista"/>
        <w:numPr>
          <w:ilvl w:val="1"/>
          <w:numId w:val="1"/>
        </w:numPr>
        <w:tabs>
          <w:tab w:val="left" w:pos="788"/>
          <w:tab w:val="left" w:pos="4038"/>
          <w:tab w:val="left" w:pos="7838"/>
        </w:tabs>
        <w:spacing w:line="360" w:lineRule="auto"/>
        <w:ind w:left="0" w:right="-1" w:firstLine="0"/>
        <w:rPr>
          <w:rFonts w:ascii="Arial" w:hAnsi="Arial" w:cs="Arial"/>
        </w:rPr>
      </w:pPr>
      <w:r w:rsidRPr="00E15E9B">
        <w:rPr>
          <w:rFonts w:ascii="Arial" w:hAnsi="Arial" w:cs="Arial"/>
          <w:color w:val="000000" w:themeColor="text1"/>
        </w:rPr>
        <w:t>Como FISCAL da presente contra</w:t>
      </w:r>
      <w:r w:rsidR="00B04D4F" w:rsidRPr="00E15E9B">
        <w:rPr>
          <w:rFonts w:ascii="Arial" w:hAnsi="Arial" w:cs="Arial"/>
          <w:color w:val="000000" w:themeColor="text1"/>
        </w:rPr>
        <w:t>tação fica indicad</w:t>
      </w:r>
      <w:r w:rsidR="00F530B3">
        <w:rPr>
          <w:rFonts w:ascii="Arial" w:hAnsi="Arial" w:cs="Arial"/>
          <w:color w:val="000000" w:themeColor="text1"/>
        </w:rPr>
        <w:t xml:space="preserve">a a </w:t>
      </w:r>
      <w:r w:rsidR="000C3AC5" w:rsidRPr="0040003F">
        <w:rPr>
          <w:rFonts w:ascii="Arial" w:hAnsi="Arial" w:cs="Arial"/>
        </w:rPr>
        <w:t>servidor</w:t>
      </w:r>
      <w:r w:rsidR="00F530B3" w:rsidRPr="0040003F">
        <w:rPr>
          <w:rFonts w:ascii="Arial" w:hAnsi="Arial" w:cs="Arial"/>
        </w:rPr>
        <w:t>a</w:t>
      </w:r>
      <w:r w:rsidR="00496545" w:rsidRPr="0040003F">
        <w:rPr>
          <w:rFonts w:ascii="Arial" w:hAnsi="Arial" w:cs="Arial"/>
        </w:rPr>
        <w:t xml:space="preserve"> </w:t>
      </w:r>
      <w:r w:rsidR="000B188A" w:rsidRPr="0040003F">
        <w:rPr>
          <w:rFonts w:ascii="Arial" w:hAnsi="Arial" w:cs="Arial"/>
        </w:rPr>
        <w:t>Sr</w:t>
      </w:r>
      <w:r w:rsidR="00F530B3" w:rsidRPr="0040003F">
        <w:rPr>
          <w:rFonts w:ascii="Arial" w:hAnsi="Arial" w:cs="Arial"/>
        </w:rPr>
        <w:t>a</w:t>
      </w:r>
      <w:r w:rsidR="000B188A" w:rsidRPr="0040003F">
        <w:rPr>
          <w:rFonts w:ascii="Arial" w:hAnsi="Arial" w:cs="Arial"/>
        </w:rPr>
        <w:t xml:space="preserve">. </w:t>
      </w:r>
      <w:r w:rsidR="009A6B64" w:rsidRPr="0040003F">
        <w:rPr>
          <w:rFonts w:ascii="Arial" w:hAnsi="Arial" w:cs="Arial"/>
        </w:rPr>
        <w:t>An</w:t>
      </w:r>
      <w:r w:rsidR="00F530B3" w:rsidRPr="0040003F">
        <w:rPr>
          <w:rFonts w:ascii="Arial" w:hAnsi="Arial" w:cs="Arial"/>
        </w:rPr>
        <w:t xml:space="preserve">a Lia Kramer Soares Panisson da Secretaria Municipal de Educação e Cultura e </w:t>
      </w:r>
      <w:r w:rsidR="0040003F" w:rsidRPr="0040003F">
        <w:rPr>
          <w:rFonts w:ascii="Arial" w:hAnsi="Arial" w:cs="Arial"/>
        </w:rPr>
        <w:t>o servidor Sr. Luis Miguel Varela da Silveira da Secretaria de Obras e Serviços Públicos</w:t>
      </w:r>
      <w:r w:rsidR="00A32CBF" w:rsidRPr="0040003F">
        <w:rPr>
          <w:rFonts w:ascii="Arial" w:hAnsi="Arial" w:cs="Arial"/>
        </w:rPr>
        <w:t>.</w:t>
      </w:r>
    </w:p>
    <w:p w14:paraId="6E1EDD4E" w14:textId="77777777" w:rsidR="00687E7C" w:rsidRPr="00496545" w:rsidRDefault="00687E7C" w:rsidP="00687E7C">
      <w:pPr>
        <w:pStyle w:val="PargrafodaLista"/>
        <w:tabs>
          <w:tab w:val="left" w:pos="788"/>
          <w:tab w:val="left" w:pos="4038"/>
          <w:tab w:val="left" w:pos="7838"/>
        </w:tabs>
        <w:spacing w:line="360" w:lineRule="auto"/>
        <w:ind w:left="0" w:right="-1"/>
        <w:rPr>
          <w:rFonts w:ascii="Arial" w:hAnsi="Arial" w:cs="Arial"/>
          <w:color w:val="000000" w:themeColor="text1"/>
        </w:rPr>
      </w:pPr>
    </w:p>
    <w:bookmarkEnd w:id="0"/>
    <w:bookmarkEnd w:id="1"/>
    <w:p w14:paraId="452F1F65" w14:textId="73C98FE8" w:rsidR="007B708F" w:rsidRPr="00E15E9B" w:rsidRDefault="007B708F" w:rsidP="00953597">
      <w:pPr>
        <w:pStyle w:val="PargrafodaLista"/>
        <w:numPr>
          <w:ilvl w:val="0"/>
          <w:numId w:val="1"/>
        </w:numPr>
        <w:shd w:val="clear" w:color="auto" w:fill="D9D9D9"/>
        <w:autoSpaceDE/>
        <w:autoSpaceDN/>
        <w:adjustRightInd w:val="0"/>
        <w:spacing w:line="360" w:lineRule="auto"/>
        <w:ind w:left="0" w:firstLine="0"/>
        <w:jc w:val="left"/>
        <w:textAlignment w:val="baseline"/>
        <w:rPr>
          <w:rFonts w:ascii="Arial" w:hAnsi="Arial" w:cs="Arial"/>
          <w:b/>
          <w:bCs/>
          <w:color w:val="000000" w:themeColor="text1"/>
        </w:rPr>
      </w:pPr>
      <w:r w:rsidRPr="00E15E9B">
        <w:rPr>
          <w:rFonts w:ascii="Arial" w:hAnsi="Arial" w:cs="Arial"/>
          <w:b/>
          <w:bCs/>
          <w:color w:val="000000" w:themeColor="text1"/>
        </w:rPr>
        <w:t>DAS DISPOSIÇÕES GERAIS</w:t>
      </w:r>
    </w:p>
    <w:p w14:paraId="2B1D71DD" w14:textId="6CE1BE12" w:rsidR="007B708F" w:rsidRPr="00E15E9B" w:rsidRDefault="007B708F" w:rsidP="00953597">
      <w:pPr>
        <w:pStyle w:val="Corpodetexto"/>
        <w:numPr>
          <w:ilvl w:val="1"/>
          <w:numId w:val="1"/>
        </w:numPr>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09B0C242" w14:textId="5C891CFA" w:rsidR="007B708F" w:rsidRPr="00E15E9B" w:rsidRDefault="007B708F" w:rsidP="00953597">
      <w:pPr>
        <w:pStyle w:val="Corpodetexto"/>
        <w:numPr>
          <w:ilvl w:val="1"/>
          <w:numId w:val="1"/>
        </w:numPr>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Após a apresentação da proposta, não caberá desistência, salvo por motivo justo decorrente de fato superveniente e aceito pelo agente de contratação.</w:t>
      </w:r>
    </w:p>
    <w:p w14:paraId="5D190217" w14:textId="0AE8F931" w:rsidR="007B708F" w:rsidRPr="00E15E9B" w:rsidRDefault="007B708F" w:rsidP="00953597">
      <w:pPr>
        <w:pStyle w:val="Corpodetexto"/>
        <w:numPr>
          <w:ilvl w:val="1"/>
          <w:numId w:val="1"/>
        </w:numPr>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A Administração tem a prerrogativa de fiscalizar o cumprimento satisfatório do objeto da presente licitação, por meio de agente designado para tal função, conforme o disposto na Lei nº 14.133/2021.</w:t>
      </w:r>
    </w:p>
    <w:p w14:paraId="6DDD2545" w14:textId="7766259A" w:rsidR="00860164" w:rsidRPr="00496545" w:rsidRDefault="007B708F" w:rsidP="00953597">
      <w:pPr>
        <w:pStyle w:val="Corpodetexto"/>
        <w:numPr>
          <w:ilvl w:val="1"/>
          <w:numId w:val="1"/>
        </w:numPr>
        <w:spacing w:line="360" w:lineRule="auto"/>
        <w:ind w:left="0" w:right="-1" w:firstLine="0"/>
        <w:jc w:val="both"/>
        <w:rPr>
          <w:rFonts w:ascii="Arial" w:hAnsi="Arial" w:cs="Arial"/>
          <w:color w:val="000000" w:themeColor="text1"/>
          <w:sz w:val="22"/>
          <w:szCs w:val="22"/>
        </w:rPr>
      </w:pPr>
      <w:r w:rsidRPr="00E15E9B">
        <w:rPr>
          <w:rFonts w:ascii="Arial" w:hAnsi="Arial" w:cs="Arial"/>
          <w:color w:val="000000" w:themeColor="text1"/>
          <w:sz w:val="22"/>
          <w:szCs w:val="22"/>
        </w:rPr>
        <w:t xml:space="preserve">Fica eleito o Foro da Comarca de </w:t>
      </w:r>
      <w:r w:rsidR="00C10424" w:rsidRPr="00E15E9B">
        <w:rPr>
          <w:rFonts w:ascii="Arial" w:hAnsi="Arial" w:cs="Arial"/>
          <w:color w:val="000000" w:themeColor="text1"/>
          <w:sz w:val="22"/>
          <w:szCs w:val="22"/>
        </w:rPr>
        <w:t xml:space="preserve">Vacaria/RS </w:t>
      </w:r>
      <w:r w:rsidRPr="00E15E9B">
        <w:rPr>
          <w:rFonts w:ascii="Arial" w:hAnsi="Arial" w:cs="Arial"/>
          <w:color w:val="000000" w:themeColor="text1"/>
          <w:sz w:val="22"/>
          <w:szCs w:val="22"/>
        </w:rPr>
        <w:t xml:space="preserve">para dirimir quaisquer litígios </w:t>
      </w:r>
      <w:r w:rsidRPr="00E15E9B">
        <w:rPr>
          <w:rFonts w:ascii="Arial" w:hAnsi="Arial" w:cs="Arial"/>
          <w:color w:val="000000" w:themeColor="text1"/>
          <w:sz w:val="22"/>
          <w:szCs w:val="22"/>
        </w:rPr>
        <w:lastRenderedPageBreak/>
        <w:t>oriundos da licitação e do contrato dela decorrente, com expressa renúncia a outro qualquer, por mais privilegiado que seja.</w:t>
      </w:r>
    </w:p>
    <w:p w14:paraId="70606B40" w14:textId="77777777" w:rsidR="00496545" w:rsidRDefault="00496545" w:rsidP="00496545">
      <w:pPr>
        <w:pStyle w:val="Corpodetexto"/>
        <w:spacing w:line="360" w:lineRule="auto"/>
        <w:ind w:right="-1"/>
        <w:jc w:val="right"/>
        <w:rPr>
          <w:rFonts w:ascii="Arial" w:hAnsi="Arial" w:cs="Arial"/>
          <w:color w:val="000000" w:themeColor="text1"/>
          <w:sz w:val="22"/>
          <w:szCs w:val="22"/>
        </w:rPr>
      </w:pPr>
    </w:p>
    <w:p w14:paraId="182E0E34" w14:textId="2030CC4F" w:rsidR="00860164" w:rsidRPr="00496545" w:rsidRDefault="00C10424" w:rsidP="00496545">
      <w:pPr>
        <w:pStyle w:val="Corpodetexto"/>
        <w:spacing w:line="360" w:lineRule="auto"/>
        <w:ind w:right="-1"/>
        <w:jc w:val="right"/>
        <w:rPr>
          <w:rFonts w:ascii="Arial" w:hAnsi="Arial" w:cs="Arial"/>
          <w:color w:val="000000" w:themeColor="text1"/>
          <w:sz w:val="22"/>
          <w:szCs w:val="22"/>
        </w:rPr>
      </w:pPr>
      <w:r w:rsidRPr="00E15E9B">
        <w:rPr>
          <w:rFonts w:ascii="Arial" w:hAnsi="Arial" w:cs="Arial"/>
          <w:color w:val="000000" w:themeColor="text1"/>
          <w:sz w:val="22"/>
          <w:szCs w:val="22"/>
        </w:rPr>
        <w:t xml:space="preserve">Monte Alegre dos Campos/RS, </w:t>
      </w:r>
      <w:r w:rsidR="003C245A" w:rsidRPr="0040003F">
        <w:rPr>
          <w:rFonts w:ascii="Arial" w:hAnsi="Arial" w:cs="Arial"/>
          <w:sz w:val="22"/>
          <w:szCs w:val="22"/>
        </w:rPr>
        <w:t>2</w:t>
      </w:r>
      <w:r w:rsidR="0040003F" w:rsidRPr="0040003F">
        <w:rPr>
          <w:rFonts w:ascii="Arial" w:hAnsi="Arial" w:cs="Arial"/>
          <w:sz w:val="22"/>
          <w:szCs w:val="22"/>
        </w:rPr>
        <w:t xml:space="preserve">2 de julho </w:t>
      </w:r>
      <w:r w:rsidR="00687E7C">
        <w:rPr>
          <w:rFonts w:ascii="Arial" w:hAnsi="Arial" w:cs="Arial"/>
          <w:color w:val="000000" w:themeColor="text1"/>
          <w:sz w:val="22"/>
          <w:szCs w:val="22"/>
        </w:rPr>
        <w:t>de 2025.</w:t>
      </w:r>
    </w:p>
    <w:p w14:paraId="202FC88C" w14:textId="665367A1" w:rsidR="00BD1E38" w:rsidRDefault="00BD1E38" w:rsidP="009A2101">
      <w:pPr>
        <w:pStyle w:val="Corpodetexto"/>
        <w:spacing w:line="360" w:lineRule="auto"/>
        <w:ind w:right="-1"/>
        <w:rPr>
          <w:rFonts w:ascii="Arial" w:hAnsi="Arial" w:cs="Arial"/>
          <w:color w:val="000000" w:themeColor="text1"/>
          <w:sz w:val="22"/>
          <w:szCs w:val="22"/>
        </w:rPr>
      </w:pPr>
    </w:p>
    <w:p w14:paraId="39F424A0" w14:textId="77777777" w:rsidR="009A2101" w:rsidRPr="00E15E9B" w:rsidRDefault="009A2101" w:rsidP="009A2101">
      <w:pPr>
        <w:pStyle w:val="Corpodetexto"/>
        <w:spacing w:line="360" w:lineRule="auto"/>
        <w:ind w:right="-1"/>
        <w:rPr>
          <w:rFonts w:ascii="Arial" w:hAnsi="Arial" w:cs="Arial"/>
          <w:color w:val="000000" w:themeColor="text1"/>
          <w:sz w:val="22"/>
          <w:szCs w:val="22"/>
        </w:rPr>
      </w:pPr>
    </w:p>
    <w:p w14:paraId="27243355" w14:textId="77777777" w:rsidR="009A6B64" w:rsidRDefault="009A6B64" w:rsidP="00953597">
      <w:pPr>
        <w:pStyle w:val="Corpodetexto"/>
        <w:tabs>
          <w:tab w:val="left" w:pos="5872"/>
          <w:tab w:val="left" w:pos="6807"/>
        </w:tabs>
        <w:spacing w:line="360" w:lineRule="auto"/>
        <w:ind w:right="-1"/>
        <w:jc w:val="center"/>
        <w:rPr>
          <w:rFonts w:ascii="Arial" w:hAnsi="Arial" w:cs="Arial"/>
          <w:color w:val="000000" w:themeColor="text1"/>
          <w:sz w:val="22"/>
          <w:szCs w:val="22"/>
        </w:rPr>
      </w:pPr>
      <w:r>
        <w:rPr>
          <w:rFonts w:ascii="Arial" w:hAnsi="Arial" w:cs="Arial"/>
          <w:color w:val="000000" w:themeColor="text1"/>
          <w:sz w:val="22"/>
          <w:szCs w:val="22"/>
        </w:rPr>
        <w:t>Mara Cristiane Tiburi Dondé</w:t>
      </w:r>
    </w:p>
    <w:p w14:paraId="0D7B4160" w14:textId="45D866B6" w:rsidR="00AA2F90" w:rsidRPr="00E15E9B" w:rsidRDefault="00C10424" w:rsidP="00E0355F">
      <w:pPr>
        <w:pStyle w:val="Corpodetexto"/>
        <w:tabs>
          <w:tab w:val="left" w:pos="5872"/>
          <w:tab w:val="left" w:pos="6807"/>
        </w:tabs>
        <w:spacing w:line="360" w:lineRule="auto"/>
        <w:ind w:right="-1"/>
        <w:jc w:val="center"/>
        <w:rPr>
          <w:rFonts w:ascii="Arial" w:hAnsi="Arial" w:cs="Arial"/>
          <w:b/>
          <w:bCs/>
          <w:color w:val="FF0000"/>
          <w:sz w:val="22"/>
          <w:szCs w:val="22"/>
          <w:highlight w:val="yellow"/>
        </w:rPr>
      </w:pPr>
      <w:r w:rsidRPr="00E15E9B">
        <w:rPr>
          <w:rFonts w:ascii="Arial" w:hAnsi="Arial" w:cs="Arial"/>
          <w:color w:val="000000" w:themeColor="text1"/>
          <w:sz w:val="22"/>
          <w:szCs w:val="22"/>
        </w:rPr>
        <w:t>Membro da Comissão de Licitação</w:t>
      </w:r>
    </w:p>
    <w:p w14:paraId="678A6E90" w14:textId="58D82B1D" w:rsidR="00BB5432" w:rsidRPr="00E15E9B" w:rsidRDefault="00BB5432" w:rsidP="00953597">
      <w:pPr>
        <w:pStyle w:val="Corpodetexto"/>
        <w:spacing w:line="340" w:lineRule="atLeast"/>
        <w:ind w:right="-1"/>
        <w:rPr>
          <w:rFonts w:asciiTheme="minorHAnsi" w:hAnsiTheme="minorHAnsi" w:cstheme="minorHAnsi"/>
          <w:b/>
          <w:bCs/>
          <w:color w:val="FF0000"/>
          <w:highlight w:val="yellow"/>
        </w:rPr>
      </w:pPr>
    </w:p>
    <w:sectPr w:rsidR="00BB5432" w:rsidRPr="00E15E9B" w:rsidSect="00496545">
      <w:headerReference w:type="default" r:id="rId8"/>
      <w:footerReference w:type="default" r:id="rId9"/>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54B0" w14:textId="77777777" w:rsidR="00ED4C0A" w:rsidRDefault="00ED4C0A" w:rsidP="000D45E4">
      <w:r>
        <w:separator/>
      </w:r>
    </w:p>
  </w:endnote>
  <w:endnote w:type="continuationSeparator" w:id="0">
    <w:p w14:paraId="5CEE0788" w14:textId="77777777" w:rsidR="00ED4C0A" w:rsidRDefault="00ED4C0A" w:rsidP="000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vantGarde Md BT">
    <w:altName w:val="Century Gothic"/>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D4C2" w14:textId="4C2CB8A1" w:rsidR="007C17B5" w:rsidRDefault="007C17B5">
    <w:pPr>
      <w:pStyle w:val="Rodap"/>
    </w:pPr>
    <w:r>
      <w:rPr>
        <w:noProof/>
        <w:lang w:val="pt-BR" w:eastAsia="pt-BR" w:bidi="ar-SA"/>
      </w:rPr>
      <w:drawing>
        <wp:inline distT="0" distB="0" distL="0" distR="0" wp14:anchorId="6AB3E56F" wp14:editId="62D4829C">
          <wp:extent cx="5400040" cy="63373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337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0FFF" w14:textId="77777777" w:rsidR="00ED4C0A" w:rsidRDefault="00ED4C0A" w:rsidP="000D45E4">
      <w:r>
        <w:separator/>
      </w:r>
    </w:p>
  </w:footnote>
  <w:footnote w:type="continuationSeparator" w:id="0">
    <w:p w14:paraId="0FC00D4D" w14:textId="77777777" w:rsidR="00ED4C0A" w:rsidRDefault="00ED4C0A" w:rsidP="000D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EDD8" w14:textId="77777777" w:rsidR="007C17B5" w:rsidRDefault="007C17B5" w:rsidP="007C17B5">
    <w:pPr>
      <w:rPr>
        <w:rFonts w:ascii="Arial" w:hAnsi="Arial" w:cs="Arial"/>
        <w:b/>
      </w:rPr>
    </w:pPr>
    <w:r>
      <w:rPr>
        <w:rFonts w:ascii="Arial" w:hAnsi="Arial" w:cs="Arial"/>
        <w:b/>
        <w:noProof/>
        <w:lang w:val="pt-BR" w:eastAsia="pt-BR" w:bidi="ar-SA"/>
      </w:rPr>
      <w:drawing>
        <wp:anchor distT="0" distB="0" distL="114300" distR="114300" simplePos="0" relativeHeight="251659264" behindDoc="0" locked="0" layoutInCell="1" allowOverlap="0" wp14:anchorId="76D9A6B9" wp14:editId="4C0CC2A3">
          <wp:simplePos x="0" y="0"/>
          <wp:positionH relativeFrom="column">
            <wp:posOffset>-432435</wp:posOffset>
          </wp:positionH>
          <wp:positionV relativeFrom="paragraph">
            <wp:posOffset>-220980</wp:posOffset>
          </wp:positionV>
          <wp:extent cx="1114425" cy="97155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2DCA" w14:textId="77777777" w:rsidR="007C17B5" w:rsidRPr="007C17B5" w:rsidRDefault="007C17B5" w:rsidP="007C17B5">
    <w:pPr>
      <w:keepNext/>
      <w:outlineLvl w:val="0"/>
      <w:rPr>
        <w:rFonts w:ascii="AvantGarde Md BT" w:eastAsia="Times New Roman" w:hAnsi="AvantGarde Md BT" w:cs="Times New Roman"/>
        <w:b/>
        <w:sz w:val="24"/>
        <w:szCs w:val="20"/>
        <w:lang w:eastAsia="pt-BR"/>
      </w:rPr>
    </w:pPr>
    <w:r>
      <w:rPr>
        <w:rFonts w:ascii="AvantGarde Md BT" w:eastAsia="Times New Roman" w:hAnsi="AvantGarde Md BT" w:cs="Times New Roman"/>
        <w:b/>
        <w:sz w:val="24"/>
        <w:szCs w:val="20"/>
        <w:lang w:eastAsia="pt-BR"/>
      </w:rPr>
      <w:t xml:space="preserve">                   </w:t>
    </w:r>
    <w:r w:rsidRPr="007C17B5">
      <w:rPr>
        <w:rFonts w:ascii="AvantGarde Md BT" w:eastAsia="Times New Roman" w:hAnsi="AvantGarde Md BT" w:cs="Times New Roman"/>
        <w:b/>
        <w:sz w:val="24"/>
        <w:szCs w:val="20"/>
        <w:lang w:eastAsia="pt-BR"/>
      </w:rPr>
      <w:t>ESTADO DO RIO GRANDE DO SUL</w:t>
    </w:r>
  </w:p>
  <w:p w14:paraId="1C768FE2" w14:textId="12B79B5B" w:rsidR="00B4350D" w:rsidRDefault="007C17B5" w:rsidP="00496545">
    <w:pPr>
      <w:rPr>
        <w:rFonts w:ascii="Arial" w:eastAsia="Arial" w:hAnsi="Arial" w:cs="Arial"/>
        <w:b/>
        <w:sz w:val="24"/>
        <w:szCs w:val="24"/>
      </w:rPr>
    </w:pPr>
    <w:r w:rsidRPr="007C17B5">
      <w:rPr>
        <w:rFonts w:ascii="Arial" w:eastAsia="Arial" w:hAnsi="Arial" w:cs="Arial"/>
        <w:b/>
        <w:sz w:val="24"/>
        <w:szCs w:val="24"/>
      </w:rPr>
      <w:t>PREFEITURA MUNICIPAL DE MONTE ALEGRE DOS CAMPOS</w:t>
    </w:r>
  </w:p>
  <w:p w14:paraId="59A917BC" w14:textId="4700670E" w:rsidR="0019136C" w:rsidRPr="00496545" w:rsidRDefault="0019136C" w:rsidP="00496545">
    <w:pPr>
      <w:rPr>
        <w:rFonts w:ascii="Arial" w:hAnsi="Arial" w:cs="Arial"/>
        <w:b/>
        <w:sz w:val="24"/>
        <w:szCs w:val="24"/>
      </w:rPr>
    </w:pPr>
  </w:p>
  <w:p w14:paraId="5134C345" w14:textId="77777777" w:rsidR="00B4350D" w:rsidRDefault="00B435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A488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E2255B"/>
    <w:multiLevelType w:val="multilevel"/>
    <w:tmpl w:val="5240CB10"/>
    <w:lvl w:ilvl="0">
      <w:start w:val="12"/>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B5ECF"/>
    <w:multiLevelType w:val="hybridMultilevel"/>
    <w:tmpl w:val="FBB0480A"/>
    <w:lvl w:ilvl="0" w:tplc="53788C0A">
      <w:start w:val="1"/>
      <w:numFmt w:val="upperRoman"/>
      <w:lvlText w:val="%1 - "/>
      <w:lvlJc w:val="left"/>
      <w:pPr>
        <w:ind w:left="720" w:hanging="360"/>
      </w:pPr>
      <w:rPr>
        <w:rFonts w:ascii="Arial" w:eastAsia="Arial" w:hAnsi="Arial" w:cs="Arial" w:hint="default"/>
        <w:b/>
        <w:bCs/>
        <w:color w:val="333333"/>
        <w:w w:val="102"/>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923C8"/>
    <w:multiLevelType w:val="multilevel"/>
    <w:tmpl w:val="AFE42A3A"/>
    <w:lvl w:ilvl="0">
      <w:start w:val="12"/>
      <w:numFmt w:val="decimal"/>
      <w:lvlText w:val="%1."/>
      <w:lvlJc w:val="left"/>
      <w:pPr>
        <w:ind w:left="660" w:hanging="660"/>
      </w:pPr>
      <w:rPr>
        <w:rFonts w:hint="default"/>
      </w:rPr>
    </w:lvl>
    <w:lvl w:ilvl="1">
      <w:start w:val="4"/>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107B6D40"/>
    <w:multiLevelType w:val="hybridMultilevel"/>
    <w:tmpl w:val="F2F680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776A6"/>
    <w:multiLevelType w:val="multilevel"/>
    <w:tmpl w:val="7CEABEF2"/>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6A02C74"/>
    <w:multiLevelType w:val="multilevel"/>
    <w:tmpl w:val="4936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D4638"/>
    <w:multiLevelType w:val="multilevel"/>
    <w:tmpl w:val="4E405C8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7C4A05"/>
    <w:multiLevelType w:val="multilevel"/>
    <w:tmpl w:val="B7CC8C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EC2F80"/>
    <w:multiLevelType w:val="multilevel"/>
    <w:tmpl w:val="E8F6E876"/>
    <w:lvl w:ilvl="0">
      <w:start w:val="1"/>
      <w:numFmt w:val="decimal"/>
      <w:lvlText w:val="%1."/>
      <w:lvlJc w:val="left"/>
      <w:pPr>
        <w:ind w:left="360" w:hanging="360"/>
      </w:pPr>
      <w:rPr>
        <w:b/>
      </w:rPr>
    </w:lvl>
    <w:lvl w:ilvl="1">
      <w:start w:val="1"/>
      <w:numFmt w:val="decimal"/>
      <w:lvlText w:val="%1.%2."/>
      <w:lvlJc w:val="left"/>
      <w:pPr>
        <w:ind w:left="574" w:hanging="432"/>
      </w:pPr>
      <w:rPr>
        <w:b w:val="0"/>
        <w:i w:val="0"/>
        <w:color w:val="000000"/>
      </w:rPr>
    </w:lvl>
    <w:lvl w:ilvl="2">
      <w:start w:val="1"/>
      <w:numFmt w:val="decimal"/>
      <w:lvlText w:val="%1.%2.%3."/>
      <w:lvlJc w:val="left"/>
      <w:pPr>
        <w:ind w:left="1224" w:hanging="504"/>
      </w:pPr>
      <w:rPr>
        <w:b w:val="0"/>
        <w:i w:val="0"/>
        <w:color w:val="00000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1A0AE7"/>
    <w:multiLevelType w:val="multilevel"/>
    <w:tmpl w:val="DAEC1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5907BF"/>
    <w:multiLevelType w:val="multilevel"/>
    <w:tmpl w:val="59CA15F0"/>
    <w:lvl w:ilvl="0">
      <w:start w:val="1"/>
      <w:numFmt w:val="decimal"/>
      <w:lvlText w:val="%1."/>
      <w:lvlJc w:val="left"/>
      <w:pPr>
        <w:ind w:left="1277" w:hanging="284"/>
      </w:pPr>
      <w:rPr>
        <w:rFonts w:ascii="Arial" w:eastAsia="Calibri Light" w:hAnsi="Arial" w:cs="Arial" w:hint="default"/>
        <w:b/>
        <w:i w:val="0"/>
        <w:w w:val="99"/>
        <w:sz w:val="22"/>
        <w:szCs w:val="22"/>
        <w:lang w:val="pt-PT" w:eastAsia="pt-PT" w:bidi="pt-PT"/>
      </w:rPr>
    </w:lvl>
    <w:lvl w:ilvl="1">
      <w:start w:val="1"/>
      <w:numFmt w:val="decimal"/>
      <w:lvlText w:val="%1.%2."/>
      <w:lvlJc w:val="left"/>
      <w:pPr>
        <w:ind w:left="755" w:hanging="471"/>
      </w:pPr>
      <w:rPr>
        <w:rFonts w:ascii="Arial" w:eastAsia="Calibri Light" w:hAnsi="Arial" w:cs="Arial" w:hint="default"/>
        <w:b/>
        <w:color w:val="000000" w:themeColor="text1"/>
        <w:spacing w:val="-1"/>
        <w:w w:val="99"/>
        <w:sz w:val="22"/>
        <w:szCs w:val="22"/>
        <w:lang w:val="pt-PT" w:eastAsia="pt-PT" w:bidi="pt-PT"/>
      </w:rPr>
    </w:lvl>
    <w:lvl w:ilvl="2">
      <w:numFmt w:val="bullet"/>
      <w:lvlText w:val="•"/>
      <w:lvlJc w:val="left"/>
      <w:pPr>
        <w:ind w:left="1706" w:hanging="471"/>
      </w:pPr>
      <w:rPr>
        <w:rFonts w:hint="default"/>
        <w:lang w:val="pt-PT" w:eastAsia="pt-PT" w:bidi="pt-PT"/>
      </w:rPr>
    </w:lvl>
    <w:lvl w:ilvl="3">
      <w:numFmt w:val="bullet"/>
      <w:lvlText w:val="•"/>
      <w:lvlJc w:val="left"/>
      <w:pPr>
        <w:ind w:left="2673" w:hanging="471"/>
      </w:pPr>
      <w:rPr>
        <w:rFonts w:hint="default"/>
        <w:lang w:val="pt-PT" w:eastAsia="pt-PT" w:bidi="pt-PT"/>
      </w:rPr>
    </w:lvl>
    <w:lvl w:ilvl="4">
      <w:numFmt w:val="bullet"/>
      <w:lvlText w:val="•"/>
      <w:lvlJc w:val="left"/>
      <w:pPr>
        <w:ind w:left="3640" w:hanging="471"/>
      </w:pPr>
      <w:rPr>
        <w:rFonts w:hint="default"/>
        <w:lang w:val="pt-PT" w:eastAsia="pt-PT" w:bidi="pt-PT"/>
      </w:rPr>
    </w:lvl>
    <w:lvl w:ilvl="5">
      <w:numFmt w:val="bullet"/>
      <w:lvlText w:val="•"/>
      <w:lvlJc w:val="left"/>
      <w:pPr>
        <w:ind w:left="4606" w:hanging="471"/>
      </w:pPr>
      <w:rPr>
        <w:rFonts w:hint="default"/>
        <w:lang w:val="pt-PT" w:eastAsia="pt-PT" w:bidi="pt-PT"/>
      </w:rPr>
    </w:lvl>
    <w:lvl w:ilvl="6">
      <w:numFmt w:val="bullet"/>
      <w:lvlText w:val="•"/>
      <w:lvlJc w:val="left"/>
      <w:pPr>
        <w:ind w:left="5573" w:hanging="471"/>
      </w:pPr>
      <w:rPr>
        <w:rFonts w:hint="default"/>
        <w:lang w:val="pt-PT" w:eastAsia="pt-PT" w:bidi="pt-PT"/>
      </w:rPr>
    </w:lvl>
    <w:lvl w:ilvl="7">
      <w:numFmt w:val="bullet"/>
      <w:lvlText w:val="•"/>
      <w:lvlJc w:val="left"/>
      <w:pPr>
        <w:ind w:left="6540" w:hanging="471"/>
      </w:pPr>
      <w:rPr>
        <w:rFonts w:hint="default"/>
        <w:lang w:val="pt-PT" w:eastAsia="pt-PT" w:bidi="pt-PT"/>
      </w:rPr>
    </w:lvl>
    <w:lvl w:ilvl="8">
      <w:numFmt w:val="bullet"/>
      <w:lvlText w:val="•"/>
      <w:lvlJc w:val="left"/>
      <w:pPr>
        <w:ind w:left="7506" w:hanging="471"/>
      </w:pPr>
      <w:rPr>
        <w:rFonts w:hint="default"/>
        <w:lang w:val="pt-PT" w:eastAsia="pt-PT" w:bidi="pt-PT"/>
      </w:rPr>
    </w:lvl>
  </w:abstractNum>
  <w:abstractNum w:abstractNumId="12" w15:restartNumberingAfterBreak="0">
    <w:nsid w:val="2BC2678E"/>
    <w:multiLevelType w:val="hybridMultilevel"/>
    <w:tmpl w:val="386A8A90"/>
    <w:lvl w:ilvl="0" w:tplc="18CA7550">
      <w:start w:val="1"/>
      <w:numFmt w:val="upperRoman"/>
      <w:lvlText w:val="%1 - "/>
      <w:lvlJc w:val="left"/>
      <w:pPr>
        <w:ind w:left="720" w:hanging="360"/>
      </w:pPr>
      <w:rPr>
        <w:rFonts w:ascii="Arial" w:eastAsia="Arial" w:hAnsi="Arial" w:cs="Arial" w:hint="default"/>
        <w:b/>
        <w:bCs/>
        <w:color w:val="000000" w:themeColor="text1"/>
        <w:w w:val="102"/>
        <w:sz w:val="24"/>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91E2C"/>
    <w:multiLevelType w:val="hybridMultilevel"/>
    <w:tmpl w:val="83E2E16A"/>
    <w:lvl w:ilvl="0" w:tplc="3C32BA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55599"/>
    <w:multiLevelType w:val="multilevel"/>
    <w:tmpl w:val="CD409D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3A963BD1"/>
    <w:multiLevelType w:val="multilevel"/>
    <w:tmpl w:val="F0AA56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F01E38"/>
    <w:multiLevelType w:val="multilevel"/>
    <w:tmpl w:val="EDDE2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4B3F20"/>
    <w:multiLevelType w:val="hybridMultilevel"/>
    <w:tmpl w:val="164CC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004E3B"/>
    <w:multiLevelType w:val="multilevel"/>
    <w:tmpl w:val="F8AA4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8D412E"/>
    <w:multiLevelType w:val="multilevel"/>
    <w:tmpl w:val="A1B634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7153AB"/>
    <w:multiLevelType w:val="hybridMultilevel"/>
    <w:tmpl w:val="9B1E4C8E"/>
    <w:lvl w:ilvl="0" w:tplc="5C5CBBA6">
      <w:start w:val="1"/>
      <w:numFmt w:val="lowerLetter"/>
      <w:lvlText w:val="%1)"/>
      <w:lvlJc w:val="left"/>
      <w:pPr>
        <w:ind w:left="720" w:hanging="360"/>
      </w:pPr>
      <w:rPr>
        <w:rFonts w:ascii="Arial" w:eastAsia="Calibri Light" w:hAnsi="Arial" w:cs="Arial"/>
        <w:b w:val="0"/>
        <w:bCs/>
        <w:color w:val="000000" w:themeColor="text1"/>
        <w:w w:val="102"/>
        <w:sz w:val="24"/>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6268BE"/>
    <w:multiLevelType w:val="hybridMultilevel"/>
    <w:tmpl w:val="8976E942"/>
    <w:lvl w:ilvl="0" w:tplc="234EC92C">
      <w:start w:val="1"/>
      <w:numFmt w:val="lowerLetter"/>
      <w:lvlText w:val="%1)"/>
      <w:lvlJc w:val="left"/>
      <w:pPr>
        <w:ind w:left="720" w:hanging="360"/>
      </w:pPr>
      <w:rPr>
        <w:rFonts w:ascii="Arial" w:eastAsia="Calibri Light" w:hAnsi="Arial" w:cs="Arial"/>
        <w:b/>
        <w:bCs/>
        <w:color w:val="000000" w:themeColor="text1"/>
        <w:w w:val="102"/>
        <w:sz w:val="24"/>
        <w:szCs w:val="21"/>
      </w:rPr>
    </w:lvl>
    <w:lvl w:ilvl="1" w:tplc="1B3E6C76">
      <w:numFmt w:val="bullet"/>
      <w:lvlText w:val=""/>
      <w:lvlJc w:val="left"/>
      <w:pPr>
        <w:ind w:left="1440" w:hanging="360"/>
      </w:pPr>
      <w:rPr>
        <w:rFonts w:ascii="Arial" w:eastAsiaTheme="minorHAnsi"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7FC7AF4"/>
    <w:multiLevelType w:val="hybridMultilevel"/>
    <w:tmpl w:val="5D1EAB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DA1336"/>
    <w:multiLevelType w:val="multilevel"/>
    <w:tmpl w:val="6F1E70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5A77A8"/>
    <w:multiLevelType w:val="multilevel"/>
    <w:tmpl w:val="4412BDC0"/>
    <w:lvl w:ilvl="0">
      <w:start w:val="1"/>
      <w:numFmt w:val="decimal"/>
      <w:lvlText w:val="%1."/>
      <w:lvlJc w:val="left"/>
      <w:pPr>
        <w:ind w:left="5104" w:hanging="284"/>
      </w:pPr>
      <w:rPr>
        <w:rFonts w:ascii="Arial" w:eastAsia="Calibri Light" w:hAnsi="Arial" w:cs="Arial" w:hint="default"/>
        <w:b/>
        <w:i w:val="0"/>
        <w:w w:val="99"/>
        <w:sz w:val="24"/>
        <w:szCs w:val="22"/>
        <w:lang w:val="pt-PT" w:eastAsia="pt-PT" w:bidi="pt-PT"/>
      </w:rPr>
    </w:lvl>
    <w:lvl w:ilvl="1">
      <w:start w:val="1"/>
      <w:numFmt w:val="decimal"/>
      <w:lvlText w:val="%1.%2."/>
      <w:lvlJc w:val="left"/>
      <w:pPr>
        <w:ind w:left="755" w:hanging="471"/>
      </w:pPr>
      <w:rPr>
        <w:rFonts w:ascii="Arial" w:eastAsia="Calibri Light" w:hAnsi="Arial" w:cs="Arial" w:hint="default"/>
        <w:b w:val="0"/>
        <w:color w:val="000000" w:themeColor="text1"/>
        <w:spacing w:val="-1"/>
        <w:w w:val="99"/>
        <w:sz w:val="24"/>
        <w:szCs w:val="24"/>
        <w:lang w:val="pt-PT" w:eastAsia="pt-PT" w:bidi="pt-PT"/>
      </w:rPr>
    </w:lvl>
    <w:lvl w:ilvl="2">
      <w:numFmt w:val="bullet"/>
      <w:lvlText w:val="•"/>
      <w:lvlJc w:val="left"/>
      <w:pPr>
        <w:ind w:left="1706" w:hanging="471"/>
      </w:pPr>
      <w:rPr>
        <w:rFonts w:hint="default"/>
        <w:lang w:val="pt-PT" w:eastAsia="pt-PT" w:bidi="pt-PT"/>
      </w:rPr>
    </w:lvl>
    <w:lvl w:ilvl="3">
      <w:numFmt w:val="bullet"/>
      <w:lvlText w:val="•"/>
      <w:lvlJc w:val="left"/>
      <w:pPr>
        <w:ind w:left="2673" w:hanging="471"/>
      </w:pPr>
      <w:rPr>
        <w:rFonts w:hint="default"/>
        <w:lang w:val="pt-PT" w:eastAsia="pt-PT" w:bidi="pt-PT"/>
      </w:rPr>
    </w:lvl>
    <w:lvl w:ilvl="4">
      <w:numFmt w:val="bullet"/>
      <w:lvlText w:val="•"/>
      <w:lvlJc w:val="left"/>
      <w:pPr>
        <w:ind w:left="3640" w:hanging="471"/>
      </w:pPr>
      <w:rPr>
        <w:rFonts w:hint="default"/>
        <w:lang w:val="pt-PT" w:eastAsia="pt-PT" w:bidi="pt-PT"/>
      </w:rPr>
    </w:lvl>
    <w:lvl w:ilvl="5">
      <w:numFmt w:val="bullet"/>
      <w:lvlText w:val="•"/>
      <w:lvlJc w:val="left"/>
      <w:pPr>
        <w:ind w:left="4606" w:hanging="471"/>
      </w:pPr>
      <w:rPr>
        <w:rFonts w:hint="default"/>
        <w:lang w:val="pt-PT" w:eastAsia="pt-PT" w:bidi="pt-PT"/>
      </w:rPr>
    </w:lvl>
    <w:lvl w:ilvl="6">
      <w:numFmt w:val="bullet"/>
      <w:lvlText w:val="•"/>
      <w:lvlJc w:val="left"/>
      <w:pPr>
        <w:ind w:left="5573" w:hanging="471"/>
      </w:pPr>
      <w:rPr>
        <w:rFonts w:hint="default"/>
        <w:lang w:val="pt-PT" w:eastAsia="pt-PT" w:bidi="pt-PT"/>
      </w:rPr>
    </w:lvl>
    <w:lvl w:ilvl="7">
      <w:numFmt w:val="bullet"/>
      <w:lvlText w:val="•"/>
      <w:lvlJc w:val="left"/>
      <w:pPr>
        <w:ind w:left="6540" w:hanging="471"/>
      </w:pPr>
      <w:rPr>
        <w:rFonts w:hint="default"/>
        <w:lang w:val="pt-PT" w:eastAsia="pt-PT" w:bidi="pt-PT"/>
      </w:rPr>
    </w:lvl>
    <w:lvl w:ilvl="8">
      <w:numFmt w:val="bullet"/>
      <w:lvlText w:val="•"/>
      <w:lvlJc w:val="left"/>
      <w:pPr>
        <w:ind w:left="7506" w:hanging="471"/>
      </w:pPr>
      <w:rPr>
        <w:rFonts w:hint="default"/>
        <w:lang w:val="pt-PT" w:eastAsia="pt-PT" w:bidi="pt-PT"/>
      </w:rPr>
    </w:lvl>
  </w:abstractNum>
  <w:abstractNum w:abstractNumId="25" w15:restartNumberingAfterBreak="0">
    <w:nsid w:val="79B9704E"/>
    <w:multiLevelType w:val="multilevel"/>
    <w:tmpl w:val="8624B9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85542C"/>
    <w:multiLevelType w:val="hybridMultilevel"/>
    <w:tmpl w:val="43BC0ACC"/>
    <w:lvl w:ilvl="0" w:tplc="63B20D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6652128">
    <w:abstractNumId w:val="24"/>
  </w:num>
  <w:num w:numId="2" w16cid:durableId="689336639">
    <w:abstractNumId w:val="0"/>
  </w:num>
  <w:num w:numId="3" w16cid:durableId="372198325">
    <w:abstractNumId w:val="14"/>
  </w:num>
  <w:num w:numId="4" w16cid:durableId="573777979">
    <w:abstractNumId w:val="11"/>
  </w:num>
  <w:num w:numId="5" w16cid:durableId="1225679384">
    <w:abstractNumId w:val="1"/>
  </w:num>
  <w:num w:numId="6" w16cid:durableId="1144809142">
    <w:abstractNumId w:val="3"/>
  </w:num>
  <w:num w:numId="7" w16cid:durableId="9919554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454735">
    <w:abstractNumId w:val="5"/>
  </w:num>
  <w:num w:numId="9" w16cid:durableId="954795822">
    <w:abstractNumId w:val="21"/>
  </w:num>
  <w:num w:numId="10" w16cid:durableId="1250197348">
    <w:abstractNumId w:val="2"/>
  </w:num>
  <w:num w:numId="11" w16cid:durableId="142280678">
    <w:abstractNumId w:val="12"/>
  </w:num>
  <w:num w:numId="12" w16cid:durableId="1086727994">
    <w:abstractNumId w:val="20"/>
  </w:num>
  <w:num w:numId="13" w16cid:durableId="140663355">
    <w:abstractNumId w:val="9"/>
  </w:num>
  <w:num w:numId="14" w16cid:durableId="632906407">
    <w:abstractNumId w:val="16"/>
  </w:num>
  <w:num w:numId="15" w16cid:durableId="1699235703">
    <w:abstractNumId w:val="10"/>
  </w:num>
  <w:num w:numId="16" w16cid:durableId="586116667">
    <w:abstractNumId w:val="15"/>
  </w:num>
  <w:num w:numId="17" w16cid:durableId="228275372">
    <w:abstractNumId w:val="23"/>
  </w:num>
  <w:num w:numId="18" w16cid:durableId="1149202988">
    <w:abstractNumId w:val="25"/>
  </w:num>
  <w:num w:numId="19" w16cid:durableId="1371803897">
    <w:abstractNumId w:val="22"/>
  </w:num>
  <w:num w:numId="20" w16cid:durableId="888884176">
    <w:abstractNumId w:val="4"/>
  </w:num>
  <w:num w:numId="21" w16cid:durableId="74478115">
    <w:abstractNumId w:val="17"/>
  </w:num>
  <w:num w:numId="22" w16cid:durableId="471867519">
    <w:abstractNumId w:val="13"/>
  </w:num>
  <w:num w:numId="23" w16cid:durableId="1823503131">
    <w:abstractNumId w:val="26"/>
  </w:num>
  <w:num w:numId="24" w16cid:durableId="328405069">
    <w:abstractNumId w:val="19"/>
  </w:num>
  <w:num w:numId="25" w16cid:durableId="1067651014">
    <w:abstractNumId w:val="8"/>
  </w:num>
  <w:num w:numId="26" w16cid:durableId="37709256">
    <w:abstractNumId w:val="6"/>
  </w:num>
  <w:num w:numId="27" w16cid:durableId="738089851">
    <w:abstractNumId w:val="18"/>
  </w:num>
  <w:num w:numId="28" w16cid:durableId="2075011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38"/>
    <w:rsid w:val="0002297E"/>
    <w:rsid w:val="00053CE5"/>
    <w:rsid w:val="00081849"/>
    <w:rsid w:val="000B188A"/>
    <w:rsid w:val="000C3AC5"/>
    <w:rsid w:val="000D03B2"/>
    <w:rsid w:val="000D45E4"/>
    <w:rsid w:val="000E1095"/>
    <w:rsid w:val="000F7D78"/>
    <w:rsid w:val="00100A93"/>
    <w:rsid w:val="001136FD"/>
    <w:rsid w:val="001400C9"/>
    <w:rsid w:val="00142B07"/>
    <w:rsid w:val="00145189"/>
    <w:rsid w:val="0017461B"/>
    <w:rsid w:val="0019136C"/>
    <w:rsid w:val="00224EA0"/>
    <w:rsid w:val="00281D60"/>
    <w:rsid w:val="002A41AE"/>
    <w:rsid w:val="002C48AD"/>
    <w:rsid w:val="002D4F90"/>
    <w:rsid w:val="002F24F7"/>
    <w:rsid w:val="002F496C"/>
    <w:rsid w:val="002F7FC8"/>
    <w:rsid w:val="00306E8B"/>
    <w:rsid w:val="003129AD"/>
    <w:rsid w:val="00324553"/>
    <w:rsid w:val="00336FBE"/>
    <w:rsid w:val="00342AF2"/>
    <w:rsid w:val="00355C3C"/>
    <w:rsid w:val="003770CB"/>
    <w:rsid w:val="0038336B"/>
    <w:rsid w:val="0039079D"/>
    <w:rsid w:val="003925BB"/>
    <w:rsid w:val="003C245A"/>
    <w:rsid w:val="003D6037"/>
    <w:rsid w:val="003F01FB"/>
    <w:rsid w:val="0040003F"/>
    <w:rsid w:val="00441BE0"/>
    <w:rsid w:val="004462C3"/>
    <w:rsid w:val="00457E1C"/>
    <w:rsid w:val="0046150E"/>
    <w:rsid w:val="00466F63"/>
    <w:rsid w:val="00475F0F"/>
    <w:rsid w:val="00496545"/>
    <w:rsid w:val="004A3D15"/>
    <w:rsid w:val="004B2210"/>
    <w:rsid w:val="004C3B70"/>
    <w:rsid w:val="004C6A01"/>
    <w:rsid w:val="004F6325"/>
    <w:rsid w:val="00510E5D"/>
    <w:rsid w:val="005176F9"/>
    <w:rsid w:val="0053335E"/>
    <w:rsid w:val="00533F74"/>
    <w:rsid w:val="005358AC"/>
    <w:rsid w:val="005753D6"/>
    <w:rsid w:val="005B10B3"/>
    <w:rsid w:val="005B2773"/>
    <w:rsid w:val="005B4786"/>
    <w:rsid w:val="005B4E91"/>
    <w:rsid w:val="005D5DD5"/>
    <w:rsid w:val="005F2775"/>
    <w:rsid w:val="006154AB"/>
    <w:rsid w:val="00634D47"/>
    <w:rsid w:val="0064339B"/>
    <w:rsid w:val="006464FB"/>
    <w:rsid w:val="006662F1"/>
    <w:rsid w:val="00687E7C"/>
    <w:rsid w:val="006F59F4"/>
    <w:rsid w:val="007018B7"/>
    <w:rsid w:val="007074AD"/>
    <w:rsid w:val="0074209C"/>
    <w:rsid w:val="00753598"/>
    <w:rsid w:val="00785674"/>
    <w:rsid w:val="007A4212"/>
    <w:rsid w:val="007B708F"/>
    <w:rsid w:val="007C17B5"/>
    <w:rsid w:val="007D30CF"/>
    <w:rsid w:val="007E3A8D"/>
    <w:rsid w:val="007E40A2"/>
    <w:rsid w:val="007F46E2"/>
    <w:rsid w:val="00800517"/>
    <w:rsid w:val="008256CC"/>
    <w:rsid w:val="00836F94"/>
    <w:rsid w:val="00841303"/>
    <w:rsid w:val="00841684"/>
    <w:rsid w:val="00847853"/>
    <w:rsid w:val="00850EED"/>
    <w:rsid w:val="00860164"/>
    <w:rsid w:val="008624DA"/>
    <w:rsid w:val="0088068F"/>
    <w:rsid w:val="008956CA"/>
    <w:rsid w:val="008A03CF"/>
    <w:rsid w:val="008D4FF3"/>
    <w:rsid w:val="008E474E"/>
    <w:rsid w:val="008E5500"/>
    <w:rsid w:val="008F074D"/>
    <w:rsid w:val="00903A87"/>
    <w:rsid w:val="00913777"/>
    <w:rsid w:val="00940E92"/>
    <w:rsid w:val="00946B99"/>
    <w:rsid w:val="00953597"/>
    <w:rsid w:val="009A2101"/>
    <w:rsid w:val="009A6B64"/>
    <w:rsid w:val="009B06B9"/>
    <w:rsid w:val="009C372E"/>
    <w:rsid w:val="009D2073"/>
    <w:rsid w:val="009E3CA8"/>
    <w:rsid w:val="00A11642"/>
    <w:rsid w:val="00A204F2"/>
    <w:rsid w:val="00A2357B"/>
    <w:rsid w:val="00A263AE"/>
    <w:rsid w:val="00A31911"/>
    <w:rsid w:val="00A32CBF"/>
    <w:rsid w:val="00A37EB1"/>
    <w:rsid w:val="00A43398"/>
    <w:rsid w:val="00A45F7B"/>
    <w:rsid w:val="00A51869"/>
    <w:rsid w:val="00A671BC"/>
    <w:rsid w:val="00A805D7"/>
    <w:rsid w:val="00AA2F90"/>
    <w:rsid w:val="00AC4CAD"/>
    <w:rsid w:val="00AD3269"/>
    <w:rsid w:val="00AD6CF9"/>
    <w:rsid w:val="00AE60D4"/>
    <w:rsid w:val="00AF369E"/>
    <w:rsid w:val="00B0050F"/>
    <w:rsid w:val="00B01CDA"/>
    <w:rsid w:val="00B04D4F"/>
    <w:rsid w:val="00B2539B"/>
    <w:rsid w:val="00B37EB5"/>
    <w:rsid w:val="00B4350D"/>
    <w:rsid w:val="00B44EA4"/>
    <w:rsid w:val="00B808A6"/>
    <w:rsid w:val="00B86109"/>
    <w:rsid w:val="00B93BF0"/>
    <w:rsid w:val="00B95D25"/>
    <w:rsid w:val="00BB5432"/>
    <w:rsid w:val="00BB74B5"/>
    <w:rsid w:val="00BD1323"/>
    <w:rsid w:val="00BD1E38"/>
    <w:rsid w:val="00BD479D"/>
    <w:rsid w:val="00C10424"/>
    <w:rsid w:val="00C3715A"/>
    <w:rsid w:val="00C458B0"/>
    <w:rsid w:val="00C8351D"/>
    <w:rsid w:val="00CA4E7A"/>
    <w:rsid w:val="00CC1C44"/>
    <w:rsid w:val="00CF69AD"/>
    <w:rsid w:val="00D6278C"/>
    <w:rsid w:val="00D65869"/>
    <w:rsid w:val="00D721D4"/>
    <w:rsid w:val="00DA4575"/>
    <w:rsid w:val="00DC4511"/>
    <w:rsid w:val="00E02825"/>
    <w:rsid w:val="00E0355F"/>
    <w:rsid w:val="00E05E66"/>
    <w:rsid w:val="00E15E9B"/>
    <w:rsid w:val="00E35A82"/>
    <w:rsid w:val="00E6484B"/>
    <w:rsid w:val="00E77E41"/>
    <w:rsid w:val="00E8051C"/>
    <w:rsid w:val="00E92FBE"/>
    <w:rsid w:val="00EA50A3"/>
    <w:rsid w:val="00EC35A2"/>
    <w:rsid w:val="00ED4C0A"/>
    <w:rsid w:val="00ED6AEE"/>
    <w:rsid w:val="00F10796"/>
    <w:rsid w:val="00F31B0A"/>
    <w:rsid w:val="00F36108"/>
    <w:rsid w:val="00F46A41"/>
    <w:rsid w:val="00F530B3"/>
    <w:rsid w:val="00F53887"/>
    <w:rsid w:val="00F61B46"/>
    <w:rsid w:val="00F65A7C"/>
    <w:rsid w:val="00F75AD3"/>
    <w:rsid w:val="00F90812"/>
    <w:rsid w:val="00FA070E"/>
    <w:rsid w:val="00FC4037"/>
    <w:rsid w:val="00FF65BF"/>
    <w:rsid w:val="00FF6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F184"/>
  <w15:chartTrackingRefBased/>
  <w15:docId w15:val="{A6E43CF6-6F1A-4C83-B7D1-5955E21F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95"/>
    <w:pPr>
      <w:widowControl w:val="0"/>
      <w:autoSpaceDE w:val="0"/>
      <w:autoSpaceDN w:val="0"/>
      <w:spacing w:after="0" w:line="240" w:lineRule="auto"/>
    </w:pPr>
    <w:rPr>
      <w:rFonts w:ascii="Calibri Light" w:eastAsia="Calibri Light" w:hAnsi="Calibri Light" w:cs="Calibri Light"/>
      <w:lang w:val="pt-PT" w:eastAsia="pt-PT" w:bidi="pt-PT"/>
    </w:rPr>
  </w:style>
  <w:style w:type="paragraph" w:styleId="Ttulo2">
    <w:name w:val="heading 2"/>
    <w:basedOn w:val="Normal"/>
    <w:next w:val="Normal"/>
    <w:link w:val="Ttulo2Char"/>
    <w:uiPriority w:val="9"/>
    <w:semiHidden/>
    <w:unhideWhenUsed/>
    <w:qFormat/>
    <w:rsid w:val="002F2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qFormat/>
    <w:rsid w:val="00BD1E38"/>
    <w:pPr>
      <w:keepNext/>
      <w:autoSpaceDE/>
      <w:autoSpaceDN/>
      <w:adjustRightInd w:val="0"/>
      <w:spacing w:line="360" w:lineRule="atLeast"/>
      <w:jc w:val="both"/>
      <w:textAlignment w:val="baseline"/>
      <w:outlineLvl w:val="3"/>
    </w:pPr>
    <w:rPr>
      <w:rFonts w:ascii="Times New Roman" w:eastAsia="Times New Roman" w:hAnsi="Times New Roman" w:cs="Times New Roman"/>
      <w:sz w:val="28"/>
      <w:szCs w:val="2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D1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D1E38"/>
    <w:rPr>
      <w:sz w:val="24"/>
      <w:szCs w:val="24"/>
    </w:rPr>
  </w:style>
  <w:style w:type="character" w:customStyle="1" w:styleId="CorpodetextoChar">
    <w:name w:val="Corpo de texto Char"/>
    <w:basedOn w:val="Fontepargpadro"/>
    <w:link w:val="Corpodetexto"/>
    <w:uiPriority w:val="1"/>
    <w:rsid w:val="00BD1E38"/>
    <w:rPr>
      <w:rFonts w:ascii="Calibri Light" w:eastAsia="Calibri Light" w:hAnsi="Calibri Light" w:cs="Calibri Light"/>
      <w:sz w:val="24"/>
      <w:szCs w:val="24"/>
      <w:lang w:val="pt-PT" w:eastAsia="pt-PT" w:bidi="pt-PT"/>
    </w:rPr>
  </w:style>
  <w:style w:type="paragraph" w:styleId="PargrafodaLista">
    <w:name w:val="List Paragraph"/>
    <w:aliases w:val="List I Paragraph,Segundo"/>
    <w:basedOn w:val="Normal"/>
    <w:link w:val="PargrafodaListaChar"/>
    <w:uiPriority w:val="1"/>
    <w:qFormat/>
    <w:rsid w:val="00BD1E38"/>
    <w:pPr>
      <w:ind w:left="263"/>
      <w:jc w:val="both"/>
    </w:pPr>
  </w:style>
  <w:style w:type="paragraph" w:customStyle="1" w:styleId="TableParagraph">
    <w:name w:val="Table Paragraph"/>
    <w:basedOn w:val="Normal"/>
    <w:uiPriority w:val="1"/>
    <w:qFormat/>
    <w:rsid w:val="00BD1E38"/>
  </w:style>
  <w:style w:type="table" w:styleId="Tabelacomgrade">
    <w:name w:val="Table Grid"/>
    <w:basedOn w:val="Tabelanormal"/>
    <w:uiPriority w:val="39"/>
    <w:rsid w:val="00BD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D1E38"/>
    <w:rPr>
      <w:color w:val="0563C1" w:themeColor="hyperlink"/>
      <w:u w:val="single"/>
    </w:rPr>
  </w:style>
  <w:style w:type="paragraph" w:customStyle="1" w:styleId="Corpodetexto1">
    <w:name w:val="Corpo de texto1"/>
    <w:rsid w:val="00BD1E38"/>
    <w:pPr>
      <w:spacing w:after="0" w:line="240" w:lineRule="auto"/>
    </w:pPr>
    <w:rPr>
      <w:rFonts w:ascii="CG Times" w:eastAsia="Times New Roman" w:hAnsi="CG Times" w:cs="Times New Roman"/>
      <w:color w:val="000000"/>
      <w:sz w:val="24"/>
      <w:szCs w:val="20"/>
      <w:lang w:val="en-US" w:eastAsia="pt-BR"/>
    </w:rPr>
  </w:style>
  <w:style w:type="character" w:customStyle="1" w:styleId="PargrafodaListaChar">
    <w:name w:val="Parágrafo da Lista Char"/>
    <w:aliases w:val="List I Paragraph Char,Segundo Char"/>
    <w:link w:val="PargrafodaLista"/>
    <w:uiPriority w:val="1"/>
    <w:qFormat/>
    <w:locked/>
    <w:rsid w:val="00BD1E38"/>
    <w:rPr>
      <w:rFonts w:ascii="Calibri Light" w:eastAsia="Calibri Light" w:hAnsi="Calibri Light" w:cs="Calibri Light"/>
      <w:lang w:val="pt-PT" w:eastAsia="pt-PT" w:bidi="pt-PT"/>
    </w:rPr>
  </w:style>
  <w:style w:type="character" w:customStyle="1" w:styleId="Ttulo4Char">
    <w:name w:val="Título 4 Char"/>
    <w:basedOn w:val="Fontepargpadro"/>
    <w:link w:val="Ttulo4"/>
    <w:rsid w:val="00BD1E38"/>
    <w:rPr>
      <w:rFonts w:ascii="Times New Roman" w:eastAsia="Times New Roman" w:hAnsi="Times New Roman" w:cs="Times New Roman"/>
      <w:sz w:val="28"/>
      <w:szCs w:val="20"/>
      <w:lang w:eastAsia="pt-BR"/>
    </w:rPr>
  </w:style>
  <w:style w:type="paragraph" w:styleId="Commarcadores">
    <w:name w:val="List Bullet"/>
    <w:basedOn w:val="Normal"/>
    <w:autoRedefine/>
    <w:rsid w:val="00BD1E38"/>
    <w:pPr>
      <w:numPr>
        <w:numId w:val="2"/>
      </w:numPr>
      <w:autoSpaceDE/>
      <w:autoSpaceDN/>
      <w:adjustRightInd w:val="0"/>
      <w:spacing w:line="360" w:lineRule="atLeast"/>
      <w:jc w:val="both"/>
      <w:textAlignment w:val="baseline"/>
    </w:pPr>
    <w:rPr>
      <w:rFonts w:ascii="Times New Roman" w:eastAsia="Times New Roman" w:hAnsi="Times New Roman" w:cs="Times New Roman"/>
      <w:sz w:val="20"/>
      <w:szCs w:val="20"/>
      <w:lang w:val="pt-BR" w:eastAsia="pt-BR" w:bidi="ar-SA"/>
    </w:rPr>
  </w:style>
  <w:style w:type="character" w:customStyle="1" w:styleId="Ttulo2Char">
    <w:name w:val="Título 2 Char"/>
    <w:basedOn w:val="Fontepargpadro"/>
    <w:link w:val="Ttulo2"/>
    <w:uiPriority w:val="9"/>
    <w:rsid w:val="002F24F7"/>
    <w:rPr>
      <w:rFonts w:asciiTheme="majorHAnsi" w:eastAsiaTheme="majorEastAsia" w:hAnsiTheme="majorHAnsi" w:cstheme="majorBidi"/>
      <w:color w:val="2E74B5" w:themeColor="accent1" w:themeShade="BF"/>
      <w:sz w:val="26"/>
      <w:szCs w:val="26"/>
      <w:lang w:val="pt-PT" w:eastAsia="pt-PT" w:bidi="pt-PT"/>
    </w:rPr>
  </w:style>
  <w:style w:type="paragraph" w:styleId="Textodenotaderodap">
    <w:name w:val="footnote text"/>
    <w:basedOn w:val="Normal"/>
    <w:link w:val="TextodenotaderodapChar"/>
    <w:semiHidden/>
    <w:rsid w:val="000D45E4"/>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0D45E4"/>
    <w:rPr>
      <w:rFonts w:ascii="Times New Roman" w:eastAsia="Times New Roman" w:hAnsi="Times New Roman" w:cs="Times New Roman"/>
      <w:sz w:val="20"/>
      <w:szCs w:val="20"/>
      <w:lang w:eastAsia="pt-BR"/>
    </w:rPr>
  </w:style>
  <w:style w:type="character" w:styleId="Refdenotaderodap">
    <w:name w:val="footnote reference"/>
    <w:semiHidden/>
    <w:rsid w:val="000D45E4"/>
    <w:rPr>
      <w:vertAlign w:val="superscript"/>
    </w:rPr>
  </w:style>
  <w:style w:type="paragraph" w:customStyle="1" w:styleId="Default">
    <w:name w:val="Default"/>
    <w:rsid w:val="000D45E4"/>
    <w:pPr>
      <w:autoSpaceDE w:val="0"/>
      <w:autoSpaceDN w:val="0"/>
      <w:adjustRightInd w:val="0"/>
      <w:spacing w:after="0" w:line="240" w:lineRule="auto"/>
    </w:pPr>
    <w:rPr>
      <w:rFonts w:ascii="Symbol" w:hAnsi="Symbol" w:cs="Symbol"/>
      <w:color w:val="000000"/>
      <w:sz w:val="24"/>
      <w:szCs w:val="24"/>
    </w:rPr>
  </w:style>
  <w:style w:type="paragraph" w:styleId="Cabealho">
    <w:name w:val="header"/>
    <w:basedOn w:val="Normal"/>
    <w:link w:val="CabealhoChar"/>
    <w:uiPriority w:val="99"/>
    <w:unhideWhenUsed/>
    <w:rsid w:val="00B4350D"/>
    <w:pPr>
      <w:tabs>
        <w:tab w:val="center" w:pos="4252"/>
        <w:tab w:val="right" w:pos="8504"/>
      </w:tabs>
    </w:pPr>
  </w:style>
  <w:style w:type="character" w:customStyle="1" w:styleId="CabealhoChar">
    <w:name w:val="Cabeçalho Char"/>
    <w:basedOn w:val="Fontepargpadro"/>
    <w:link w:val="Cabealho"/>
    <w:uiPriority w:val="99"/>
    <w:rsid w:val="00B4350D"/>
    <w:rPr>
      <w:rFonts w:ascii="Calibri Light" w:eastAsia="Calibri Light" w:hAnsi="Calibri Light" w:cs="Calibri Light"/>
      <w:lang w:val="pt-PT" w:eastAsia="pt-PT" w:bidi="pt-PT"/>
    </w:rPr>
  </w:style>
  <w:style w:type="paragraph" w:styleId="Rodap">
    <w:name w:val="footer"/>
    <w:basedOn w:val="Normal"/>
    <w:link w:val="RodapChar"/>
    <w:uiPriority w:val="99"/>
    <w:unhideWhenUsed/>
    <w:rsid w:val="00B4350D"/>
    <w:pPr>
      <w:tabs>
        <w:tab w:val="center" w:pos="4252"/>
        <w:tab w:val="right" w:pos="8504"/>
      </w:tabs>
    </w:pPr>
  </w:style>
  <w:style w:type="character" w:customStyle="1" w:styleId="RodapChar">
    <w:name w:val="Rodapé Char"/>
    <w:basedOn w:val="Fontepargpadro"/>
    <w:link w:val="Rodap"/>
    <w:uiPriority w:val="99"/>
    <w:rsid w:val="00B4350D"/>
    <w:rPr>
      <w:rFonts w:ascii="Calibri Light" w:eastAsia="Calibri Light" w:hAnsi="Calibri Light" w:cs="Calibri Light"/>
      <w:lang w:val="pt-PT" w:eastAsia="pt-PT" w:bidi="pt-PT"/>
    </w:rPr>
  </w:style>
  <w:style w:type="paragraph" w:customStyle="1" w:styleId="WW-Recuonormal">
    <w:name w:val="WW-Recuo normal"/>
    <w:basedOn w:val="Normal"/>
    <w:rsid w:val="00B4350D"/>
    <w:pPr>
      <w:suppressAutoHyphens/>
      <w:autoSpaceDE/>
      <w:autoSpaceDN/>
      <w:spacing w:before="120" w:after="120"/>
      <w:ind w:left="708"/>
      <w:jc w:val="both"/>
    </w:pPr>
    <w:rPr>
      <w:rFonts w:ascii="Arial" w:eastAsia="Arial Unicode MS" w:hAnsi="Arial" w:cs="Arial"/>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FBD0-6144-448C-98B3-86D155C1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1900</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Sehnem</dc:creator>
  <cp:keywords/>
  <dc:description/>
  <cp:lastModifiedBy>Compras e Licitações PM Monte Alegre dos Campos</cp:lastModifiedBy>
  <cp:revision>70</cp:revision>
  <cp:lastPrinted>2025-07-22T17:53:00Z</cp:lastPrinted>
  <dcterms:created xsi:type="dcterms:W3CDTF">2024-01-11T12:56:00Z</dcterms:created>
  <dcterms:modified xsi:type="dcterms:W3CDTF">2025-07-22T17:56:00Z</dcterms:modified>
</cp:coreProperties>
</file>